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line="360" w:lineRule="auto"/>
        <w:jc w:val="center"/>
        <w:outlineLvl w:val="0"/>
        <w:rPr>
          <w:rFonts w:ascii="Times New Roman" w:hAnsi="Times New Roman" w:eastAsia="宋体" w:cs="Times New Roman"/>
          <w:color w:val="auto"/>
          <w:sz w:val="44"/>
          <w:szCs w:val="44"/>
        </w:rPr>
      </w:pPr>
      <w:bookmarkStart w:id="0" w:name="_Toc15714"/>
      <w:bookmarkStart w:id="1" w:name="_Toc16556"/>
      <w:bookmarkStart w:id="2" w:name="_Toc2330"/>
      <w:bookmarkStart w:id="3" w:name="_Toc124925016"/>
      <w:bookmarkStart w:id="4" w:name="_Toc19411"/>
      <w:bookmarkStart w:id="5" w:name="_Toc26174"/>
      <w:bookmarkStart w:id="6" w:name="_Toc22005"/>
      <w:bookmarkStart w:id="7" w:name="_Toc124708659"/>
      <w:r>
        <w:rPr>
          <w:rFonts w:ascii="Times New Roman" w:hAnsi="Times New Roman" w:eastAsia="宋体" w:cs="Times New Roman"/>
          <w:color w:val="auto"/>
          <w:sz w:val="44"/>
          <w:szCs w:val="44"/>
        </w:rPr>
        <w:t>第一章</w:t>
      </w:r>
      <w:r>
        <w:rPr>
          <w:rFonts w:hint="eastAsia" w:ascii="Times New Roman" w:hAnsi="Times New Roman" w:eastAsia="宋体" w:cs="Times New Roman"/>
          <w:color w:val="auto"/>
          <w:sz w:val="44"/>
          <w:szCs w:val="44"/>
        </w:rPr>
        <w:t>招标公告</w:t>
      </w:r>
      <w:bookmarkEnd w:id="0"/>
      <w:bookmarkEnd w:id="1"/>
      <w:bookmarkEnd w:id="2"/>
      <w:bookmarkEnd w:id="3"/>
      <w:bookmarkEnd w:id="4"/>
      <w:bookmarkEnd w:id="5"/>
      <w:bookmarkEnd w:id="6"/>
      <w:bookmarkEnd w:id="7"/>
    </w:p>
    <w:p>
      <w:pPr>
        <w:pStyle w:val="6"/>
        <w:spacing w:line="360" w:lineRule="auto"/>
        <w:jc w:val="center"/>
        <w:rPr>
          <w:rFonts w:ascii="Times New Roman" w:hAnsi="Times New Roman" w:cs="Times New Roman"/>
          <w:color w:val="auto"/>
          <w:sz w:val="28"/>
          <w:szCs w:val="28"/>
        </w:rPr>
      </w:pPr>
      <w:r>
        <w:rPr>
          <w:rFonts w:hint="eastAsia" w:ascii="Times New Roman" w:hAnsi="Times New Roman" w:eastAsia="黑体" w:cs="Times New Roman"/>
          <w:color w:val="auto"/>
          <w:sz w:val="28"/>
          <w:szCs w:val="28"/>
          <w:u w:val="single"/>
        </w:rPr>
        <w:t>金职院校园能源数智化项目产学研综合采购</w:t>
      </w:r>
      <w:r>
        <w:rPr>
          <w:rFonts w:hint="eastAsia" w:ascii="Times New Roman" w:hAnsi="Times New Roman" w:eastAsia="黑体" w:cs="Times New Roman"/>
          <w:color w:val="auto"/>
          <w:sz w:val="28"/>
          <w:szCs w:val="28"/>
        </w:rPr>
        <w:t>招标公告</w:t>
      </w:r>
    </w:p>
    <w:p>
      <w:pPr>
        <w:spacing w:line="360" w:lineRule="auto"/>
        <w:rPr>
          <w:rFonts w:ascii="黑体" w:hAnsi="黑体" w:eastAsia="黑体"/>
          <w:sz w:val="32"/>
          <w:szCs w:val="32"/>
        </w:rPr>
      </w:pPr>
      <w:bookmarkStart w:id="8" w:name="_Toc46217317"/>
      <w:r>
        <w:rPr>
          <w:rFonts w:ascii="黑体" w:hAnsi="黑体" w:eastAsia="黑体"/>
          <w:b/>
          <w:bCs/>
          <w:sz w:val="32"/>
          <w:szCs w:val="32"/>
        </w:rPr>
        <w:t xml:space="preserve">1. </w:t>
      </w:r>
      <w:r>
        <w:rPr>
          <w:rFonts w:hint="eastAsia" w:ascii="黑体" w:hAnsi="黑体" w:eastAsia="黑体"/>
          <w:sz w:val="32"/>
          <w:szCs w:val="32"/>
        </w:rPr>
        <w:t>招标条件</w:t>
      </w:r>
      <w:bookmarkEnd w:id="8"/>
    </w:p>
    <w:p>
      <w:pPr>
        <w:pStyle w:val="6"/>
        <w:spacing w:line="360" w:lineRule="auto"/>
        <w:ind w:firstLine="420" w:firstLineChars="200"/>
        <w:rPr>
          <w:rFonts w:ascii="Times New Roman" w:hAnsi="Times New Roman" w:cs="Times New Roman"/>
          <w:color w:val="auto"/>
          <w:sz w:val="21"/>
          <w:szCs w:val="21"/>
        </w:rPr>
      </w:pPr>
      <w:r>
        <w:rPr>
          <w:rFonts w:ascii="Times New Roman" w:hAnsi="Times New Roman" w:eastAsia="宋体" w:cs="Times New Roman"/>
          <w:color w:val="auto"/>
          <w:sz w:val="21"/>
          <w:szCs w:val="21"/>
        </w:rPr>
        <w:t>本招标项目为</w:t>
      </w:r>
      <w:r>
        <w:rPr>
          <w:rFonts w:hint="eastAsia" w:ascii="Times New Roman" w:hAnsi="Times New Roman" w:eastAsia="宋体" w:cs="Times New Roman"/>
          <w:color w:val="auto"/>
          <w:sz w:val="21"/>
          <w:szCs w:val="21"/>
          <w:u w:val="single"/>
        </w:rPr>
        <w:t xml:space="preserve"> 金职院低碳高校投资服务综合项目校园能源数智化产学研综合采购</w:t>
      </w:r>
      <w:r>
        <w:rPr>
          <w:rFonts w:hint="eastAsia" w:ascii="Times New Roman" w:hAnsi="Times New Roman" w:eastAsia="宋体" w:cs="Times New Roman"/>
          <w:color w:val="auto"/>
          <w:sz w:val="21"/>
          <w:szCs w:val="21"/>
        </w:rPr>
        <w:t>，</w:t>
      </w:r>
      <w:r>
        <w:rPr>
          <w:rFonts w:ascii="Times New Roman" w:hAnsi="Times New Roman" w:eastAsia="宋体" w:cs="Times New Roman"/>
          <w:color w:val="auto"/>
          <w:sz w:val="21"/>
          <w:szCs w:val="21"/>
        </w:rPr>
        <w:t>招标人为</w:t>
      </w:r>
      <w:r>
        <w:rPr>
          <w:rFonts w:ascii="Times New Roman" w:hAnsi="Times New Roman" w:eastAsia="宋体" w:cs="Times New Roman"/>
          <w:color w:val="auto"/>
          <w:sz w:val="21"/>
          <w:szCs w:val="21"/>
          <w:u w:val="single"/>
        </w:rPr>
        <w:t xml:space="preserve"> </w:t>
      </w:r>
      <w:r>
        <w:rPr>
          <w:rFonts w:hint="eastAsia" w:ascii="Times New Roman" w:hAnsi="Times New Roman" w:eastAsia="宋体" w:cs="Times New Roman"/>
          <w:color w:val="auto"/>
          <w:sz w:val="21"/>
          <w:szCs w:val="21"/>
          <w:u w:val="single"/>
        </w:rPr>
        <w:t>浙江金华航投新能源有限公司</w:t>
      </w:r>
      <w:r>
        <w:rPr>
          <w:rFonts w:ascii="Times New Roman" w:hAnsi="Times New Roman" w:eastAsia="宋体" w:cs="Times New Roman"/>
          <w:color w:val="auto"/>
          <w:sz w:val="21"/>
          <w:szCs w:val="21"/>
        </w:rPr>
        <w:t>，招标项目</w:t>
      </w:r>
      <w:r>
        <w:rPr>
          <w:rFonts w:hint="eastAsia" w:ascii="Times New Roman" w:hAnsi="Times New Roman" w:eastAsia="宋体" w:cs="Times New Roman"/>
          <w:color w:val="auto"/>
          <w:sz w:val="21"/>
          <w:szCs w:val="21"/>
        </w:rPr>
        <w:t>建设</w:t>
      </w:r>
      <w:r>
        <w:rPr>
          <w:rFonts w:ascii="Times New Roman" w:hAnsi="Times New Roman" w:eastAsia="宋体" w:cs="Times New Roman"/>
          <w:color w:val="auto"/>
          <w:sz w:val="21"/>
          <w:szCs w:val="21"/>
        </w:rPr>
        <w:t>资金来自</w:t>
      </w:r>
      <w:r>
        <w:rPr>
          <w:rFonts w:hint="eastAsia" w:ascii="Times New Roman" w:hAnsi="Times New Roman" w:eastAsia="宋体" w:cs="Times New Roman"/>
          <w:color w:val="auto"/>
          <w:sz w:val="21"/>
          <w:szCs w:val="21"/>
          <w:u w:val="single"/>
        </w:rPr>
        <w:t xml:space="preserve">  自筹  </w:t>
      </w:r>
      <w:r>
        <w:rPr>
          <w:rFonts w:ascii="Times New Roman" w:hAnsi="Times New Roman" w:eastAsia="宋体" w:cs="Times New Roman"/>
          <w:color w:val="auto"/>
          <w:sz w:val="21"/>
          <w:szCs w:val="21"/>
        </w:rPr>
        <w:t>，出资比例</w:t>
      </w:r>
      <w:r>
        <w:rPr>
          <w:rFonts w:hint="eastAsia" w:ascii="Times New Roman" w:hAnsi="Times New Roman" w:eastAsia="宋体" w:cs="Times New Roman"/>
          <w:color w:val="auto"/>
          <w:sz w:val="21"/>
          <w:szCs w:val="21"/>
        </w:rPr>
        <w:t>为</w:t>
      </w:r>
      <w:r>
        <w:rPr>
          <w:rFonts w:hint="eastAsia" w:ascii="Times New Roman" w:hAnsi="Times New Roman" w:eastAsia="宋体" w:cs="Times New Roman"/>
          <w:color w:val="auto"/>
          <w:sz w:val="21"/>
          <w:szCs w:val="21"/>
          <w:u w:val="single"/>
        </w:rPr>
        <w:t xml:space="preserve">100% </w:t>
      </w:r>
      <w:r>
        <w:rPr>
          <w:rFonts w:ascii="Times New Roman" w:hAnsi="Times New Roman" w:eastAsia="宋体" w:cs="Times New Roman"/>
          <w:color w:val="auto"/>
          <w:sz w:val="21"/>
          <w:szCs w:val="21"/>
        </w:rPr>
        <w:t>。该项目已具备招标条件，现</w:t>
      </w:r>
      <w:r>
        <w:rPr>
          <w:rFonts w:hint="eastAsia" w:ascii="Times New Roman" w:hAnsi="Times New Roman" w:eastAsia="宋体" w:cs="Times New Roman"/>
          <w:color w:val="auto"/>
          <w:sz w:val="21"/>
          <w:szCs w:val="21"/>
        </w:rPr>
        <w:t>对该项目</w:t>
      </w:r>
      <w:r>
        <w:rPr>
          <w:rFonts w:ascii="Times New Roman" w:hAnsi="Times New Roman" w:eastAsia="宋体" w:cs="Times New Roman"/>
          <w:color w:val="auto"/>
          <w:sz w:val="21"/>
          <w:szCs w:val="21"/>
        </w:rPr>
        <w:t xml:space="preserve">进行公开招标。 </w:t>
      </w:r>
    </w:p>
    <w:p>
      <w:pPr>
        <w:spacing w:line="360" w:lineRule="auto"/>
        <w:rPr>
          <w:rFonts w:ascii="黑体" w:hAnsi="黑体" w:eastAsia="黑体"/>
          <w:bCs/>
          <w:sz w:val="32"/>
          <w:szCs w:val="32"/>
        </w:rPr>
      </w:pPr>
      <w:bookmarkStart w:id="9" w:name="_Toc46217318"/>
      <w:r>
        <w:rPr>
          <w:rFonts w:ascii="黑体" w:hAnsi="黑体" w:eastAsia="黑体"/>
          <w:bCs/>
          <w:sz w:val="32"/>
          <w:szCs w:val="32"/>
        </w:rPr>
        <w:t xml:space="preserve">2. </w:t>
      </w:r>
      <w:r>
        <w:rPr>
          <w:rFonts w:hint="eastAsia" w:ascii="黑体" w:hAnsi="黑体" w:eastAsia="黑体"/>
          <w:bCs/>
          <w:sz w:val="32"/>
          <w:szCs w:val="32"/>
        </w:rPr>
        <w:t>项目概况与招标范围</w:t>
      </w:r>
      <w:bookmarkEnd w:id="9"/>
    </w:p>
    <w:p>
      <w:pPr>
        <w:pStyle w:val="6"/>
        <w:spacing w:line="360" w:lineRule="auto"/>
        <w:ind w:firstLine="420" w:firstLineChars="200"/>
        <w:rPr>
          <w:rFonts w:hint="eastAsia" w:ascii="Times New Roman" w:hAnsi="Times New Roman" w:eastAsia="宋体" w:cs="Times New Roman"/>
          <w:color w:val="auto"/>
          <w:sz w:val="21"/>
          <w:szCs w:val="21"/>
        </w:rPr>
      </w:pPr>
      <w:r>
        <w:rPr>
          <w:rFonts w:ascii="Times New Roman" w:hAnsi="Times New Roman" w:eastAsia="黑体" w:cs="Times New Roman"/>
          <w:color w:val="auto"/>
          <w:sz w:val="21"/>
          <w:szCs w:val="21"/>
        </w:rPr>
        <w:t>2.1</w:t>
      </w:r>
      <w:r>
        <w:rPr>
          <w:rFonts w:hint="eastAsia" w:ascii="Times New Roman" w:hAnsi="Times New Roman" w:eastAsia="宋体" w:cs="Times New Roman"/>
          <w:color w:val="auto"/>
          <w:sz w:val="21"/>
          <w:szCs w:val="21"/>
        </w:rPr>
        <w:t>项目概述：本项目为金职院低碳高校投资服务综合项目中校园能源数智化产学研综合采购部分</w:t>
      </w:r>
      <w:r>
        <w:rPr>
          <w:rFonts w:ascii="Times New Roman" w:hAnsi="Times New Roman" w:eastAsia="宋体" w:cs="Times New Roman"/>
          <w:color w:val="auto"/>
          <w:sz w:val="21"/>
          <w:szCs w:val="21"/>
        </w:rPr>
        <w:t>，用来满足对</w:t>
      </w:r>
      <w:r>
        <w:rPr>
          <w:rFonts w:hint="eastAsia" w:ascii="Times New Roman" w:hAnsi="Times New Roman" w:eastAsia="宋体" w:cs="Times New Roman"/>
          <w:color w:val="auto"/>
          <w:sz w:val="21"/>
          <w:szCs w:val="21"/>
        </w:rPr>
        <w:t>金华职业技术学院</w:t>
      </w:r>
      <w:r>
        <w:rPr>
          <w:rFonts w:ascii="Times New Roman" w:hAnsi="Times New Roman" w:eastAsia="宋体" w:cs="Times New Roman"/>
          <w:color w:val="auto"/>
          <w:sz w:val="21"/>
          <w:szCs w:val="21"/>
        </w:rPr>
        <w:t>的能源管理的</w:t>
      </w:r>
      <w:r>
        <w:rPr>
          <w:rFonts w:hint="eastAsia" w:ascii="Times New Roman" w:hAnsi="Times New Roman" w:eastAsia="宋体" w:cs="Times New Roman"/>
          <w:color w:val="auto"/>
          <w:sz w:val="21"/>
          <w:szCs w:val="21"/>
        </w:rPr>
        <w:t>数字化提升</w:t>
      </w:r>
      <w:r>
        <w:rPr>
          <w:rFonts w:ascii="Times New Roman" w:hAnsi="Times New Roman" w:eastAsia="宋体" w:cs="Times New Roman"/>
          <w:color w:val="auto"/>
          <w:sz w:val="21"/>
          <w:szCs w:val="21"/>
        </w:rPr>
        <w:t>需求</w:t>
      </w:r>
      <w:r>
        <w:rPr>
          <w:rFonts w:hint="eastAsia" w:ascii="Times New Roman" w:hAnsi="Times New Roman" w:eastAsia="宋体" w:cs="Times New Roman"/>
          <w:color w:val="auto"/>
          <w:sz w:val="21"/>
          <w:szCs w:val="21"/>
        </w:rPr>
        <w:t>，以及产学研应用需求</w:t>
      </w:r>
      <w:r>
        <w:rPr>
          <w:rFonts w:ascii="Times New Roman" w:hAnsi="Times New Roman" w:eastAsia="宋体" w:cs="Times New Roman"/>
          <w:color w:val="auto"/>
          <w:sz w:val="21"/>
          <w:szCs w:val="21"/>
        </w:rPr>
        <w:t>。</w:t>
      </w:r>
    </w:p>
    <w:p>
      <w:pPr>
        <w:pStyle w:val="6"/>
        <w:spacing w:line="360" w:lineRule="auto"/>
        <w:ind w:firstLine="420" w:firstLineChars="200"/>
        <w:rPr>
          <w:rFonts w:ascii="Times New Roman" w:hAnsi="Times New Roman" w:eastAsia="宋体" w:cs="Times New Roman"/>
          <w:color w:val="auto"/>
          <w:sz w:val="21"/>
          <w:szCs w:val="21"/>
          <w:u w:val="single"/>
        </w:rPr>
      </w:pPr>
      <w:r>
        <w:rPr>
          <w:rFonts w:hint="eastAsia" w:ascii="Times New Roman" w:hAnsi="Times New Roman" w:eastAsia="宋体" w:cs="Times New Roman"/>
          <w:color w:val="auto"/>
          <w:sz w:val="21"/>
          <w:szCs w:val="21"/>
        </w:rPr>
        <w:t>建设地点：</w:t>
      </w:r>
      <w:r>
        <w:rPr>
          <w:rFonts w:hint="eastAsia" w:ascii="Times New Roman" w:hAnsi="Times New Roman" w:eastAsia="宋体" w:cs="Times New Roman"/>
          <w:color w:val="auto"/>
          <w:sz w:val="21"/>
          <w:szCs w:val="21"/>
          <w:u w:val="single"/>
        </w:rPr>
        <w:t xml:space="preserve"> 浙江省金华市海棠西路888号 </w:t>
      </w:r>
    </w:p>
    <w:p>
      <w:pPr>
        <w:pStyle w:val="6"/>
        <w:spacing w:line="360" w:lineRule="auto"/>
        <w:ind w:firstLine="420" w:firstLineChars="200"/>
        <w:rPr>
          <w:rFonts w:ascii="Times New Roman" w:hAnsi="Times New Roman" w:eastAsia="宋体" w:cs="Times New Roman"/>
          <w:color w:val="auto"/>
          <w:sz w:val="21"/>
          <w:szCs w:val="21"/>
        </w:rPr>
      </w:pPr>
      <w:r>
        <w:rPr>
          <w:rFonts w:ascii="Times New Roman" w:hAnsi="Times New Roman" w:eastAsia="宋体" w:cs="Times New Roman"/>
          <w:color w:val="auto"/>
          <w:sz w:val="21"/>
          <w:szCs w:val="21"/>
        </w:rPr>
        <w:t xml:space="preserve">2.2 </w:t>
      </w:r>
      <w:r>
        <w:rPr>
          <w:rFonts w:hint="eastAsia" w:ascii="Times New Roman" w:hAnsi="Times New Roman" w:eastAsia="宋体" w:cs="Times New Roman"/>
          <w:color w:val="auto"/>
          <w:sz w:val="21"/>
          <w:szCs w:val="21"/>
        </w:rPr>
        <w:t>合同最高限价：</w:t>
      </w:r>
      <w:r>
        <w:rPr>
          <w:rFonts w:hint="eastAsia" w:ascii="Times New Roman" w:hAnsi="Times New Roman" w:eastAsia="宋体" w:cs="Times New Roman"/>
          <w:color w:val="auto"/>
          <w:sz w:val="21"/>
          <w:szCs w:val="21"/>
          <w:u w:val="single"/>
        </w:rPr>
        <w:t xml:space="preserve"> </w:t>
      </w:r>
      <w:r>
        <w:rPr>
          <w:rFonts w:ascii="Times New Roman" w:hAnsi="Times New Roman" w:eastAsia="宋体" w:cs="Times New Roman"/>
          <w:color w:val="auto"/>
          <w:sz w:val="21"/>
          <w:szCs w:val="21"/>
          <w:u w:val="single"/>
        </w:rPr>
        <w:t>780</w:t>
      </w:r>
      <w:r>
        <w:rPr>
          <w:rFonts w:hint="eastAsia" w:ascii="Times New Roman" w:hAnsi="Times New Roman" w:eastAsia="宋体" w:cs="Times New Roman"/>
          <w:color w:val="auto"/>
          <w:sz w:val="21"/>
          <w:szCs w:val="21"/>
          <w:u w:val="single"/>
        </w:rPr>
        <w:t xml:space="preserve"> </w:t>
      </w:r>
      <w:r>
        <w:rPr>
          <w:rFonts w:hint="eastAsia" w:ascii="Times New Roman" w:hAnsi="Times New Roman" w:eastAsia="宋体" w:cs="Times New Roman"/>
          <w:color w:val="auto"/>
          <w:sz w:val="21"/>
          <w:szCs w:val="21"/>
        </w:rPr>
        <w:t>万元。</w:t>
      </w:r>
    </w:p>
    <w:p>
      <w:pPr>
        <w:pStyle w:val="6"/>
        <w:spacing w:line="360" w:lineRule="auto"/>
        <w:ind w:firstLine="420" w:firstLineChars="200"/>
        <w:rPr>
          <w:rFonts w:hint="eastAsia" w:ascii="Times New Roman" w:hAnsi="Times New Roman" w:eastAsia="宋体" w:cs="Times New Roman"/>
          <w:color w:val="auto"/>
          <w:sz w:val="21"/>
          <w:szCs w:val="21"/>
        </w:rPr>
      </w:pPr>
      <w:r>
        <w:rPr>
          <w:rFonts w:ascii="Times New Roman" w:hAnsi="Times New Roman" w:eastAsia="宋体" w:cs="Times New Roman"/>
          <w:color w:val="auto"/>
          <w:sz w:val="21"/>
          <w:szCs w:val="21"/>
        </w:rPr>
        <w:t xml:space="preserve">2.3 </w:t>
      </w:r>
      <w:r>
        <w:rPr>
          <w:rFonts w:hint="eastAsia" w:ascii="Times New Roman" w:hAnsi="Times New Roman" w:eastAsia="宋体" w:cs="Times New Roman"/>
          <w:color w:val="auto"/>
          <w:sz w:val="21"/>
          <w:szCs w:val="21"/>
        </w:rPr>
        <w:t>招标范围：</w:t>
      </w:r>
      <w:r>
        <w:rPr>
          <w:rFonts w:ascii="Times New Roman" w:hAnsi="Times New Roman" w:eastAsia="宋体" w:cs="Times New Roman"/>
          <w:color w:val="auto"/>
          <w:sz w:val="21"/>
          <w:szCs w:val="21"/>
        </w:rPr>
        <w:t>本项目</w:t>
      </w:r>
      <w:r>
        <w:rPr>
          <w:rFonts w:hint="eastAsia" w:ascii="Times New Roman" w:hAnsi="Times New Roman" w:eastAsia="宋体" w:cs="Times New Roman"/>
          <w:color w:val="auto"/>
          <w:sz w:val="21"/>
          <w:szCs w:val="21"/>
        </w:rPr>
        <w:t>主要包括：</w:t>
      </w:r>
    </w:p>
    <w:p>
      <w:pPr>
        <w:pStyle w:val="6"/>
        <w:spacing w:line="360" w:lineRule="auto"/>
        <w:ind w:firstLine="422" w:firstLineChars="200"/>
        <w:rPr>
          <w:rFonts w:hint="eastAsia" w:ascii="宋体" w:hAnsi="宋体" w:eastAsia="宋体" w:cs="Times New Roman"/>
          <w:sz w:val="21"/>
          <w:szCs w:val="21"/>
        </w:rPr>
      </w:pPr>
      <w:r>
        <w:rPr>
          <w:rFonts w:hint="eastAsia" w:ascii="宋体" w:hAnsi="宋体" w:eastAsia="宋体" w:cs="Times New Roman"/>
          <w:b/>
          <w:sz w:val="21"/>
          <w:szCs w:val="21"/>
        </w:rPr>
        <w:t>①数智化能源管理系统软件的采购</w:t>
      </w:r>
      <w:r>
        <w:rPr>
          <w:rFonts w:hint="eastAsia" w:ascii="宋体" w:hAnsi="宋体" w:eastAsia="宋体" w:cs="Times New Roman"/>
          <w:sz w:val="21"/>
          <w:szCs w:val="21"/>
        </w:rPr>
        <w:t xml:space="preserve">：指能应用的能源管理系统软件的采购及安装，同时包括为现有管理需求的定制性开发，布署软件需具备的实时数据库、历史数据库、关系数据库等支持软件的采购及安装；包括但不限于上线调试、合同后期客户化定制性深度开发等服务； </w:t>
      </w:r>
    </w:p>
    <w:p>
      <w:pPr>
        <w:pStyle w:val="6"/>
        <w:spacing w:line="360" w:lineRule="auto"/>
        <w:ind w:firstLine="422" w:firstLineChars="200"/>
        <w:rPr>
          <w:rFonts w:hint="eastAsia" w:ascii="宋体" w:hAnsi="宋体" w:eastAsia="宋体" w:cs="Times New Roman"/>
          <w:sz w:val="21"/>
          <w:szCs w:val="21"/>
        </w:rPr>
      </w:pPr>
      <w:r>
        <w:rPr>
          <w:rFonts w:hint="eastAsia" w:ascii="宋体" w:hAnsi="宋体" w:eastAsia="宋体" w:cs="Times New Roman"/>
          <w:b/>
          <w:sz w:val="21"/>
          <w:szCs w:val="21"/>
        </w:rPr>
        <w:t>②硬件设备采购：</w:t>
      </w:r>
      <w:r>
        <w:rPr>
          <w:rFonts w:hint="eastAsia" w:ascii="宋体" w:hAnsi="宋体" w:eastAsia="宋体" w:cs="Times New Roman"/>
          <w:sz w:val="21"/>
          <w:szCs w:val="21"/>
        </w:rPr>
        <w:t>指智能电表、智能水表、压力传感器、互联局域网、视频采集、监控机房等设备采购及施工；</w:t>
      </w:r>
    </w:p>
    <w:p>
      <w:pPr>
        <w:pStyle w:val="6"/>
        <w:spacing w:line="360" w:lineRule="auto"/>
        <w:ind w:firstLine="422" w:firstLineChars="200"/>
        <w:rPr>
          <w:rFonts w:hint="eastAsia" w:ascii="宋体" w:hAnsi="宋体" w:eastAsia="宋体" w:cs="Times New Roman"/>
          <w:sz w:val="21"/>
          <w:szCs w:val="21"/>
        </w:rPr>
      </w:pPr>
      <w:r>
        <w:rPr>
          <w:rFonts w:hint="eastAsia" w:ascii="宋体" w:hAnsi="宋体" w:eastAsia="宋体" w:cs="Times New Roman"/>
          <w:b/>
          <w:sz w:val="21"/>
          <w:szCs w:val="21"/>
        </w:rPr>
        <w:t>③运维服务平台采购：</w:t>
      </w:r>
      <w:r>
        <w:rPr>
          <w:rFonts w:hint="eastAsia" w:ascii="宋体" w:hAnsi="宋体" w:eastAsia="宋体" w:cs="Times New Roman"/>
          <w:sz w:val="21"/>
          <w:szCs w:val="21"/>
        </w:rPr>
        <w:t>作为投标人须提供高端技术运维服务，应包含能源数据分析、数据治理、大数据挖掘分析等。投标人应在合同期内交付一套智能化运维服务平台，供招标单位在后期独立运维服务中使用；</w:t>
      </w:r>
    </w:p>
    <w:p>
      <w:pPr>
        <w:pStyle w:val="6"/>
        <w:spacing w:line="360" w:lineRule="auto"/>
        <w:ind w:firstLine="422" w:firstLineChars="200"/>
        <w:rPr>
          <w:rFonts w:ascii="宋体" w:hAnsi="宋体" w:eastAsia="宋体" w:cs="Times New Roman"/>
          <w:sz w:val="21"/>
          <w:szCs w:val="21"/>
        </w:rPr>
      </w:pPr>
      <w:r>
        <w:rPr>
          <w:rFonts w:hint="eastAsia" w:ascii="宋体" w:hAnsi="宋体" w:eastAsia="宋体" w:cs="Times New Roman"/>
          <w:b/>
          <w:sz w:val="21"/>
          <w:szCs w:val="21"/>
        </w:rPr>
        <w:t>④能碳大数据产学研平台采购：</w:t>
      </w:r>
      <w:r>
        <w:rPr>
          <w:rFonts w:hint="eastAsia" w:ascii="宋体" w:hAnsi="宋体" w:eastAsia="宋体" w:cs="Times New Roman"/>
          <w:sz w:val="21"/>
          <w:szCs w:val="21"/>
        </w:rPr>
        <w:t>在合同期内，配合金华职业技术学校，针对能源管理系统数据挖掘、光伏测试平台应用建立专项课题研究，与学校现有或新建专业紧密结合，深挖项目的教学价值，搭建学生的实践平台，发挥项目本身的专业优势，在新能源、大数据和信息化等领域实现产教研用高度融合。期间，基于投标人的数据挖掘产品做功能完善，最终交付能源大数据挖掘平台。</w:t>
      </w:r>
    </w:p>
    <w:p>
      <w:pPr>
        <w:pStyle w:val="6"/>
        <w:spacing w:line="360" w:lineRule="auto"/>
        <w:ind w:firstLine="420" w:firstLineChars="200"/>
        <w:rPr>
          <w:rFonts w:ascii="Times New Roman" w:hAnsi="Times New Roman" w:eastAsia="宋体" w:cs="Times New Roman"/>
          <w:color w:val="auto"/>
          <w:sz w:val="21"/>
          <w:szCs w:val="21"/>
        </w:rPr>
      </w:pPr>
      <w:r>
        <w:rPr>
          <w:rFonts w:ascii="Times New Roman" w:hAnsi="Times New Roman" w:eastAsia="宋体" w:cs="Times New Roman"/>
          <w:color w:val="auto"/>
          <w:sz w:val="21"/>
          <w:szCs w:val="21"/>
        </w:rPr>
        <w:t xml:space="preserve">2.4 </w:t>
      </w:r>
      <w:r>
        <w:rPr>
          <w:rFonts w:hint="eastAsia" w:ascii="Times New Roman" w:hAnsi="Times New Roman" w:eastAsia="宋体" w:cs="Times New Roman"/>
          <w:color w:val="auto"/>
          <w:sz w:val="21"/>
          <w:szCs w:val="21"/>
        </w:rPr>
        <w:t>服务期</w:t>
      </w:r>
      <w:r>
        <w:rPr>
          <w:rFonts w:ascii="Times New Roman" w:hAnsi="Times New Roman" w:eastAsia="宋体" w:cs="Times New Roman"/>
          <w:color w:val="auto"/>
          <w:sz w:val="21"/>
          <w:szCs w:val="21"/>
        </w:rPr>
        <w:t>：</w:t>
      </w:r>
      <w:r>
        <w:rPr>
          <w:rFonts w:hint="eastAsia" w:ascii="Times New Roman" w:hAnsi="Times New Roman" w:eastAsia="宋体" w:cs="Times New Roman"/>
          <w:color w:val="auto"/>
          <w:sz w:val="21"/>
          <w:szCs w:val="21"/>
        </w:rPr>
        <w:t>自合同签订之日起建设期1</w:t>
      </w:r>
      <w:r>
        <w:rPr>
          <w:rFonts w:ascii="Times New Roman" w:hAnsi="Times New Roman" w:eastAsia="宋体" w:cs="Times New Roman"/>
          <w:color w:val="auto"/>
          <w:sz w:val="21"/>
          <w:szCs w:val="21"/>
        </w:rPr>
        <w:t>80</w:t>
      </w:r>
      <w:r>
        <w:rPr>
          <w:rFonts w:hint="eastAsia" w:ascii="Times New Roman" w:hAnsi="Times New Roman" w:eastAsia="宋体" w:cs="Times New Roman"/>
          <w:color w:val="auto"/>
          <w:sz w:val="21"/>
          <w:szCs w:val="21"/>
        </w:rPr>
        <w:t>天，完成系统的安装及调试，竣工验收合格之日起5年内为运维服务期。提供整个系统的质保及运营服务。</w:t>
      </w:r>
    </w:p>
    <w:p>
      <w:pPr>
        <w:pStyle w:val="6"/>
        <w:spacing w:line="360" w:lineRule="auto"/>
        <w:ind w:firstLine="420" w:firstLineChars="200"/>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2.5 服务</w:t>
      </w:r>
      <w:r>
        <w:rPr>
          <w:rFonts w:ascii="Times New Roman" w:hAnsi="Times New Roman" w:eastAsia="宋体" w:cs="Times New Roman"/>
          <w:color w:val="auto"/>
          <w:sz w:val="21"/>
          <w:szCs w:val="21"/>
        </w:rPr>
        <w:t>质量要求</w:t>
      </w:r>
      <w:r>
        <w:rPr>
          <w:rFonts w:hint="eastAsia" w:ascii="Times New Roman" w:hAnsi="Times New Roman" w:eastAsia="宋体" w:cs="Times New Roman"/>
          <w:color w:val="auto"/>
          <w:sz w:val="21"/>
          <w:szCs w:val="21"/>
        </w:rPr>
        <w:t>：</w:t>
      </w:r>
      <w:r>
        <w:rPr>
          <w:rFonts w:hint="eastAsia" w:ascii="Times New Roman" w:hAnsi="Times New Roman" w:eastAsia="宋体" w:cs="Times New Roman"/>
          <w:color w:val="auto"/>
          <w:sz w:val="21"/>
          <w:szCs w:val="21"/>
          <w:u w:val="single"/>
        </w:rPr>
        <w:t>满足金华职业技术学院能源数智化产学研</w:t>
      </w:r>
      <w:r>
        <w:rPr>
          <w:rFonts w:ascii="Times New Roman" w:hAnsi="Times New Roman" w:eastAsia="宋体" w:cs="Times New Roman"/>
          <w:color w:val="auto"/>
          <w:sz w:val="21"/>
          <w:szCs w:val="21"/>
          <w:u w:val="single"/>
        </w:rPr>
        <w:t>的全部需求</w:t>
      </w:r>
      <w:r>
        <w:rPr>
          <w:rFonts w:hint="eastAsia" w:ascii="Times New Roman" w:hAnsi="Times New Roman" w:eastAsia="宋体" w:cs="Times New Roman"/>
          <w:color w:val="auto"/>
          <w:sz w:val="21"/>
          <w:szCs w:val="21"/>
        </w:rPr>
        <w:t>。</w:t>
      </w:r>
    </w:p>
    <w:p>
      <w:pPr>
        <w:spacing w:line="360" w:lineRule="auto"/>
        <w:rPr>
          <w:rFonts w:ascii="黑体" w:hAnsi="黑体" w:eastAsia="黑体"/>
          <w:bCs/>
          <w:sz w:val="32"/>
          <w:szCs w:val="32"/>
        </w:rPr>
      </w:pPr>
      <w:bookmarkStart w:id="10" w:name="_Toc46217319"/>
      <w:r>
        <w:rPr>
          <w:rFonts w:ascii="黑体" w:hAnsi="黑体" w:eastAsia="黑体"/>
          <w:bCs/>
          <w:sz w:val="32"/>
          <w:szCs w:val="32"/>
        </w:rPr>
        <w:t xml:space="preserve">3. </w:t>
      </w:r>
      <w:r>
        <w:rPr>
          <w:rFonts w:hint="eastAsia" w:ascii="黑体" w:hAnsi="黑体" w:eastAsia="黑体"/>
          <w:bCs/>
          <w:sz w:val="32"/>
          <w:szCs w:val="32"/>
        </w:rPr>
        <w:t>投标人资格要求</w:t>
      </w:r>
      <w:bookmarkEnd w:id="10"/>
    </w:p>
    <w:p>
      <w:pPr>
        <w:spacing w:line="360" w:lineRule="auto"/>
        <w:ind w:firstLine="420" w:firstLineChars="200"/>
      </w:pPr>
      <w:r>
        <w:rPr>
          <w:rFonts w:ascii="Times New Roman"/>
          <w:szCs w:val="21"/>
        </w:rPr>
        <w:t xml:space="preserve">3.1 </w:t>
      </w:r>
      <w:r>
        <w:rPr>
          <w:rFonts w:hint="eastAsia" w:ascii="Times New Roman"/>
          <w:szCs w:val="21"/>
        </w:rPr>
        <w:t>资格条件：中华人民共和国境内注册的独立法人资格的企业或其他组织，具备有效的营业执照。</w:t>
      </w:r>
    </w:p>
    <w:p>
      <w:pPr>
        <w:pStyle w:val="6"/>
        <w:spacing w:line="360" w:lineRule="auto"/>
        <w:ind w:firstLine="420" w:firstLineChars="200"/>
        <w:rPr>
          <w:rFonts w:hint="eastAsia" w:ascii="Times New Roman" w:eastAsia="宋体" w:cs="Times New Roman"/>
          <w:color w:val="auto"/>
          <w:sz w:val="21"/>
          <w:szCs w:val="21"/>
        </w:rPr>
      </w:pPr>
      <w:r>
        <w:rPr>
          <w:rFonts w:hint="eastAsia" w:ascii="Times New Roman" w:eastAsia="宋体" w:cs="Times New Roman"/>
          <w:color w:val="auto"/>
          <w:sz w:val="21"/>
          <w:szCs w:val="21"/>
        </w:rPr>
        <w:t>3.2 资质</w:t>
      </w:r>
      <w:r>
        <w:rPr>
          <w:rFonts w:ascii="Times New Roman" w:eastAsia="宋体" w:cs="Times New Roman"/>
          <w:color w:val="auto"/>
          <w:sz w:val="21"/>
          <w:szCs w:val="21"/>
        </w:rPr>
        <w:t>条件：</w:t>
      </w:r>
    </w:p>
    <w:p>
      <w:pPr>
        <w:pStyle w:val="6"/>
        <w:spacing w:line="360" w:lineRule="auto"/>
        <w:ind w:firstLine="420" w:firstLineChars="200"/>
        <w:rPr>
          <w:rFonts w:ascii="Times New Roman" w:eastAsia="宋体" w:cs="Times New Roman"/>
          <w:color w:val="auto"/>
          <w:sz w:val="21"/>
          <w:szCs w:val="21"/>
        </w:rPr>
      </w:pPr>
      <w:r>
        <w:rPr>
          <w:rFonts w:hint="eastAsia" w:ascii="Times New Roman" w:eastAsia="宋体" w:cs="Times New Roman"/>
          <w:color w:val="auto"/>
          <w:sz w:val="21"/>
          <w:szCs w:val="21"/>
        </w:rPr>
        <w:t>投标人承担本项目安装施工任务的应具备以下资质：</w:t>
      </w:r>
    </w:p>
    <w:p>
      <w:pPr>
        <w:pStyle w:val="6"/>
        <w:spacing w:line="360" w:lineRule="auto"/>
        <w:ind w:firstLine="420" w:firstLineChars="200"/>
        <w:rPr>
          <w:rFonts w:hint="eastAsia" w:ascii="Times New Roman" w:eastAsia="宋体" w:cs="Times New Roman"/>
          <w:color w:val="auto"/>
          <w:sz w:val="21"/>
          <w:szCs w:val="21"/>
        </w:rPr>
      </w:pPr>
      <w:r>
        <w:rPr>
          <w:rFonts w:hint="eastAsia" w:ascii="Times New Roman" w:eastAsia="宋体" w:cs="Times New Roman"/>
          <w:color w:val="auto"/>
          <w:sz w:val="21"/>
          <w:szCs w:val="21"/>
        </w:rPr>
        <w:t>1）企业注册资金不少于</w:t>
      </w:r>
      <w:r>
        <w:rPr>
          <w:rFonts w:ascii="Times New Roman" w:eastAsia="宋体" w:cs="Times New Roman"/>
          <w:color w:val="auto"/>
          <w:sz w:val="21"/>
          <w:szCs w:val="21"/>
        </w:rPr>
        <w:t>5</w:t>
      </w:r>
      <w:r>
        <w:rPr>
          <w:rFonts w:hint="eastAsia" w:ascii="Times New Roman" w:eastAsia="宋体" w:cs="Times New Roman"/>
          <w:color w:val="auto"/>
          <w:sz w:val="21"/>
          <w:szCs w:val="21"/>
        </w:rPr>
        <w:t>00万元；</w:t>
      </w:r>
    </w:p>
    <w:p>
      <w:pPr>
        <w:pStyle w:val="6"/>
        <w:spacing w:line="360" w:lineRule="auto"/>
        <w:ind w:firstLine="420" w:firstLineChars="200"/>
        <w:rPr>
          <w:rFonts w:hint="eastAsia" w:ascii="Times New Roman" w:eastAsia="宋体" w:cs="Times New Roman"/>
          <w:color w:val="auto"/>
          <w:sz w:val="21"/>
          <w:szCs w:val="21"/>
        </w:rPr>
      </w:pPr>
      <w:r>
        <w:rPr>
          <w:rFonts w:hint="eastAsia" w:ascii="Times New Roman" w:eastAsia="宋体" w:cs="Times New Roman"/>
          <w:color w:val="auto"/>
          <w:sz w:val="21"/>
          <w:szCs w:val="21"/>
        </w:rPr>
        <w:t>2）须提供审查有效的ISO9001质量管理体系证书；</w:t>
      </w:r>
    </w:p>
    <w:p>
      <w:pPr>
        <w:pStyle w:val="6"/>
        <w:spacing w:line="360" w:lineRule="auto"/>
        <w:ind w:firstLine="420" w:firstLineChars="200"/>
        <w:rPr>
          <w:rFonts w:ascii="Times New Roman" w:eastAsia="宋体" w:cs="Times New Roman"/>
          <w:color w:val="auto"/>
          <w:sz w:val="21"/>
          <w:szCs w:val="21"/>
        </w:rPr>
      </w:pPr>
      <w:r>
        <w:rPr>
          <w:rFonts w:hint="eastAsia" w:ascii="Times New Roman" w:eastAsia="宋体" w:cs="Times New Roman"/>
          <w:color w:val="auto"/>
          <w:sz w:val="21"/>
          <w:szCs w:val="21"/>
        </w:rPr>
        <w:t>3.</w:t>
      </w:r>
      <w:r>
        <w:rPr>
          <w:rFonts w:ascii="Times New Roman" w:eastAsia="宋体" w:cs="Times New Roman"/>
          <w:color w:val="auto"/>
          <w:sz w:val="21"/>
          <w:szCs w:val="21"/>
        </w:rPr>
        <w:t>3</w:t>
      </w:r>
      <w:r>
        <w:rPr>
          <w:rFonts w:hint="eastAsia" w:ascii="Times New Roman" w:eastAsia="宋体" w:cs="Times New Roman"/>
          <w:color w:val="auto"/>
          <w:sz w:val="21"/>
          <w:szCs w:val="21"/>
        </w:rPr>
        <w:t xml:space="preserve"> 财务</w:t>
      </w:r>
      <w:r>
        <w:rPr>
          <w:rFonts w:ascii="Times New Roman" w:eastAsia="宋体" w:cs="Times New Roman"/>
          <w:color w:val="auto"/>
          <w:sz w:val="21"/>
          <w:szCs w:val="21"/>
        </w:rPr>
        <w:t>要求：投标人须为增值税一般纳税人，能开具增值税专用发票（需提供</w:t>
      </w:r>
      <w:r>
        <w:rPr>
          <w:rFonts w:hint="eastAsia" w:ascii="Times New Roman" w:eastAsia="宋体" w:cs="Times New Roman"/>
          <w:color w:val="auto"/>
          <w:sz w:val="21"/>
          <w:szCs w:val="21"/>
        </w:rPr>
        <w:t>加盖公章的</w:t>
      </w:r>
      <w:r>
        <w:rPr>
          <w:rFonts w:ascii="Times New Roman" w:eastAsia="宋体" w:cs="Times New Roman"/>
          <w:color w:val="auto"/>
          <w:sz w:val="21"/>
          <w:szCs w:val="21"/>
        </w:rPr>
        <w:t>证明</w:t>
      </w:r>
      <w:r>
        <w:rPr>
          <w:rFonts w:hint="eastAsia" w:ascii="Times New Roman" w:eastAsia="宋体" w:cs="Times New Roman"/>
          <w:color w:val="auto"/>
          <w:sz w:val="21"/>
          <w:szCs w:val="21"/>
        </w:rPr>
        <w:t>材料</w:t>
      </w:r>
      <w:r>
        <w:rPr>
          <w:rFonts w:ascii="Times New Roman" w:eastAsia="宋体" w:cs="Times New Roman"/>
          <w:color w:val="auto"/>
          <w:sz w:val="21"/>
          <w:szCs w:val="21"/>
        </w:rPr>
        <w:t>）</w:t>
      </w:r>
      <w:r>
        <w:rPr>
          <w:rFonts w:hint="eastAsia" w:ascii="Times New Roman" w:eastAsia="宋体" w:cs="Times New Roman"/>
          <w:color w:val="auto"/>
          <w:sz w:val="21"/>
          <w:szCs w:val="21"/>
        </w:rPr>
        <w:t>，提供经会计师事务所审计的</w:t>
      </w:r>
      <w:r>
        <w:rPr>
          <w:rFonts w:ascii="Times New Roman" w:eastAsia="宋体" w:cs="Times New Roman"/>
          <w:color w:val="auto"/>
          <w:sz w:val="21"/>
          <w:szCs w:val="21"/>
        </w:rPr>
        <w:t>201</w:t>
      </w:r>
      <w:r>
        <w:rPr>
          <w:rFonts w:hint="eastAsia" w:ascii="Times New Roman" w:eastAsia="宋体" w:cs="Times New Roman"/>
          <w:color w:val="auto"/>
          <w:sz w:val="21"/>
          <w:szCs w:val="21"/>
        </w:rPr>
        <w:t>9、</w:t>
      </w:r>
      <w:r>
        <w:rPr>
          <w:rFonts w:ascii="Times New Roman" w:eastAsia="宋体" w:cs="Times New Roman"/>
          <w:color w:val="auto"/>
          <w:sz w:val="21"/>
          <w:szCs w:val="21"/>
        </w:rPr>
        <w:t>20</w:t>
      </w:r>
      <w:r>
        <w:rPr>
          <w:rFonts w:hint="eastAsia" w:ascii="Times New Roman" w:eastAsia="宋体" w:cs="Times New Roman"/>
          <w:color w:val="auto"/>
          <w:sz w:val="21"/>
          <w:szCs w:val="21"/>
        </w:rPr>
        <w:t>20、</w:t>
      </w:r>
      <w:r>
        <w:rPr>
          <w:rFonts w:ascii="Times New Roman" w:eastAsia="宋体" w:cs="Times New Roman"/>
          <w:color w:val="auto"/>
          <w:sz w:val="21"/>
          <w:szCs w:val="21"/>
        </w:rPr>
        <w:t>20</w:t>
      </w:r>
      <w:r>
        <w:rPr>
          <w:rFonts w:hint="eastAsia" w:ascii="Times New Roman" w:eastAsia="宋体" w:cs="Times New Roman"/>
          <w:color w:val="auto"/>
          <w:sz w:val="21"/>
          <w:szCs w:val="21"/>
        </w:rPr>
        <w:t>21年度的财务审计报告复印件并加盖公章。</w:t>
      </w:r>
    </w:p>
    <w:p>
      <w:pPr>
        <w:pStyle w:val="6"/>
        <w:spacing w:line="360" w:lineRule="auto"/>
        <w:ind w:firstLine="420" w:firstLineChars="200"/>
        <w:rPr>
          <w:rFonts w:ascii="Times New Roman" w:eastAsia="宋体" w:cs="Times New Roman"/>
          <w:color w:val="auto"/>
          <w:sz w:val="21"/>
          <w:szCs w:val="21"/>
        </w:rPr>
      </w:pPr>
      <w:r>
        <w:rPr>
          <w:rFonts w:hint="eastAsia" w:ascii="Times New Roman" w:eastAsia="宋体" w:cs="Times New Roman"/>
          <w:color w:val="auto"/>
          <w:sz w:val="21"/>
          <w:szCs w:val="21"/>
        </w:rPr>
        <w:t>3.</w:t>
      </w:r>
      <w:r>
        <w:rPr>
          <w:rFonts w:ascii="Times New Roman" w:eastAsia="宋体" w:cs="Times New Roman"/>
          <w:color w:val="auto"/>
          <w:sz w:val="21"/>
          <w:szCs w:val="21"/>
        </w:rPr>
        <w:t>4</w:t>
      </w:r>
      <w:r>
        <w:rPr>
          <w:rFonts w:hint="eastAsia" w:ascii="Times New Roman" w:eastAsia="宋体" w:cs="Times New Roman"/>
          <w:color w:val="auto"/>
          <w:sz w:val="21"/>
          <w:szCs w:val="21"/>
        </w:rPr>
        <w:t xml:space="preserve"> 业绩</w:t>
      </w:r>
      <w:r>
        <w:rPr>
          <w:rFonts w:ascii="Times New Roman" w:eastAsia="宋体" w:cs="Times New Roman"/>
          <w:color w:val="auto"/>
          <w:sz w:val="21"/>
          <w:szCs w:val="21"/>
        </w:rPr>
        <w:t>要求：</w:t>
      </w:r>
      <w:r>
        <w:rPr>
          <w:rFonts w:hint="eastAsia" w:ascii="Times New Roman" w:eastAsia="宋体" w:cs="Times New Roman"/>
          <w:color w:val="auto"/>
          <w:sz w:val="21"/>
          <w:szCs w:val="21"/>
        </w:rPr>
        <w:t>近三年内（2020年1月1日至2023年1月</w:t>
      </w:r>
      <w:r>
        <w:rPr>
          <w:rFonts w:ascii="Times New Roman" w:eastAsia="宋体" w:cs="Times New Roman"/>
          <w:color w:val="auto"/>
          <w:sz w:val="21"/>
          <w:szCs w:val="21"/>
        </w:rPr>
        <w:t>1</w:t>
      </w:r>
      <w:r>
        <w:rPr>
          <w:rFonts w:hint="eastAsia" w:ascii="Times New Roman" w:eastAsia="宋体" w:cs="Times New Roman"/>
          <w:color w:val="auto"/>
          <w:sz w:val="21"/>
          <w:szCs w:val="21"/>
        </w:rPr>
        <w:t>日）至少具有1个类似项目建设案例；需提加盖公章的合同复印件。</w:t>
      </w:r>
    </w:p>
    <w:p>
      <w:pPr>
        <w:pStyle w:val="6"/>
        <w:spacing w:line="360" w:lineRule="auto"/>
        <w:ind w:firstLine="420" w:firstLineChars="200"/>
        <w:rPr>
          <w:rFonts w:ascii="Times New Roman" w:eastAsia="宋体" w:cs="Times New Roman"/>
          <w:color w:val="auto"/>
          <w:sz w:val="21"/>
          <w:szCs w:val="21"/>
        </w:rPr>
      </w:pPr>
      <w:r>
        <w:rPr>
          <w:rFonts w:hint="eastAsia" w:ascii="Times New Roman" w:eastAsia="宋体" w:cs="Times New Roman"/>
          <w:color w:val="auto"/>
          <w:sz w:val="21"/>
          <w:szCs w:val="21"/>
        </w:rPr>
        <w:t>3.</w:t>
      </w:r>
      <w:r>
        <w:rPr>
          <w:rFonts w:ascii="Times New Roman" w:eastAsia="宋体" w:cs="Times New Roman"/>
          <w:color w:val="auto"/>
          <w:sz w:val="21"/>
          <w:szCs w:val="21"/>
        </w:rPr>
        <w:t xml:space="preserve">5 </w:t>
      </w:r>
      <w:r>
        <w:rPr>
          <w:rFonts w:hint="eastAsia" w:ascii="Times New Roman" w:eastAsia="宋体" w:cs="Times New Roman"/>
          <w:color w:val="auto"/>
          <w:sz w:val="21"/>
          <w:szCs w:val="21"/>
        </w:rPr>
        <w:t>信誉要求：投标人在“信用中国”网站（www.creditchina.gov.cn）中未被列入失信被执行人（信息查询日期自公告发出后至投标截止前）。</w:t>
      </w:r>
    </w:p>
    <w:p>
      <w:pPr>
        <w:pStyle w:val="6"/>
        <w:spacing w:line="360" w:lineRule="auto"/>
        <w:ind w:firstLine="420" w:firstLineChars="200"/>
        <w:rPr>
          <w:rFonts w:ascii="Times New Roman" w:cs="Times New Roman"/>
          <w:color w:val="auto"/>
          <w:sz w:val="21"/>
          <w:szCs w:val="21"/>
        </w:rPr>
      </w:pPr>
      <w:r>
        <w:rPr>
          <w:rFonts w:ascii="Times New Roman" w:eastAsia="宋体" w:cs="Times New Roman"/>
          <w:color w:val="auto"/>
          <w:sz w:val="21"/>
          <w:szCs w:val="21"/>
        </w:rPr>
        <w:t>3.6 本次招标</w:t>
      </w:r>
      <w:r>
        <w:rPr>
          <w:rFonts w:hint="eastAsia" w:ascii="Times New Roman" w:eastAsia="宋体" w:cs="Times New Roman"/>
          <w:b/>
          <w:color w:val="auto"/>
          <w:sz w:val="21"/>
          <w:szCs w:val="21"/>
          <w:u w:val="single"/>
        </w:rPr>
        <w:t>不接受</w:t>
      </w:r>
      <w:r>
        <w:rPr>
          <w:rFonts w:ascii="Times New Roman" w:eastAsia="宋体" w:cs="Times New Roman"/>
          <w:color w:val="auto"/>
          <w:sz w:val="21"/>
          <w:szCs w:val="21"/>
        </w:rPr>
        <w:t>联合体投标</w:t>
      </w:r>
      <w:r>
        <w:rPr>
          <w:rFonts w:hint="eastAsia" w:ascii="Times New Roman" w:eastAsia="宋体" w:cs="Times New Roman"/>
          <w:color w:val="auto"/>
          <w:sz w:val="21"/>
          <w:szCs w:val="21"/>
        </w:rPr>
        <w:t>。</w:t>
      </w:r>
    </w:p>
    <w:p>
      <w:pPr>
        <w:pStyle w:val="6"/>
        <w:spacing w:line="360" w:lineRule="auto"/>
        <w:ind w:firstLine="420" w:firstLineChars="200"/>
        <w:rPr>
          <w:rFonts w:ascii="Times New Roman" w:eastAsia="宋体" w:cs="Times New Roman"/>
          <w:b/>
          <w:color w:val="auto"/>
          <w:sz w:val="21"/>
          <w:szCs w:val="21"/>
        </w:rPr>
      </w:pPr>
      <w:r>
        <w:rPr>
          <w:rFonts w:ascii="Times New Roman" w:eastAsia="宋体" w:cs="Times New Roman"/>
          <w:color w:val="auto"/>
          <w:sz w:val="21"/>
          <w:szCs w:val="21"/>
        </w:rPr>
        <w:t>3.7</w:t>
      </w:r>
      <w:r>
        <w:rPr>
          <w:rFonts w:hint="eastAsia" w:ascii="Times New Roman" w:eastAsia="宋体" w:cs="Times New Roman"/>
          <w:b/>
          <w:color w:val="auto"/>
          <w:sz w:val="21"/>
          <w:szCs w:val="21"/>
        </w:rPr>
        <w:t xml:space="preserve"> </w:t>
      </w:r>
      <w:r>
        <w:rPr>
          <w:rFonts w:hint="eastAsia" w:ascii="Times New Roman" w:eastAsia="宋体" w:cs="Times New Roman"/>
          <w:color w:val="auto"/>
          <w:sz w:val="21"/>
          <w:szCs w:val="21"/>
        </w:rPr>
        <w:t>投标人拥有其投标软件的全部知识产权，需提供相关证明材料，如：提供软件著作权登记证书</w:t>
      </w:r>
      <w:r>
        <w:rPr>
          <w:rFonts w:hint="eastAsia" w:ascii="Times New Roman" w:eastAsia="宋体" w:cs="Times New Roman"/>
          <w:b/>
          <w:color w:val="auto"/>
          <w:sz w:val="21"/>
          <w:szCs w:val="21"/>
        </w:rPr>
        <w:t>。</w:t>
      </w:r>
    </w:p>
    <w:p>
      <w:pPr>
        <w:spacing w:line="360" w:lineRule="auto"/>
        <w:rPr>
          <w:rFonts w:ascii="黑体" w:hAnsi="黑体" w:eastAsia="黑体"/>
          <w:bCs/>
          <w:sz w:val="32"/>
          <w:szCs w:val="32"/>
        </w:rPr>
      </w:pPr>
      <w:bookmarkStart w:id="11" w:name="_Toc520750930"/>
      <w:bookmarkStart w:id="12" w:name="_Toc16673066"/>
      <w:bookmarkStart w:id="13" w:name="_Toc46217320"/>
      <w:r>
        <w:rPr>
          <w:rFonts w:ascii="黑体" w:hAnsi="黑体" w:eastAsia="黑体"/>
          <w:bCs/>
          <w:sz w:val="32"/>
          <w:szCs w:val="32"/>
        </w:rPr>
        <w:t>4</w:t>
      </w:r>
      <w:r>
        <w:rPr>
          <w:rFonts w:hint="eastAsia" w:ascii="黑体" w:hAnsi="黑体" w:eastAsia="黑体"/>
          <w:bCs/>
          <w:sz w:val="32"/>
          <w:szCs w:val="32"/>
        </w:rPr>
        <w:t>．本次招标资格审查方式：</w:t>
      </w:r>
    </w:p>
    <w:p>
      <w:pPr>
        <w:spacing w:line="360" w:lineRule="auto"/>
        <w:ind w:firstLine="420" w:firstLineChars="200"/>
      </w:pPr>
      <w:r>
        <w:rPr>
          <w:rFonts w:hint="eastAsia"/>
        </w:rPr>
        <w:t>资格后审。</w:t>
      </w:r>
      <w:bookmarkEnd w:id="11"/>
      <w:bookmarkEnd w:id="12"/>
    </w:p>
    <w:p>
      <w:pPr>
        <w:spacing w:line="360" w:lineRule="auto"/>
        <w:rPr>
          <w:rFonts w:ascii="黑体" w:hAnsi="黑体" w:eastAsia="黑体"/>
          <w:bCs/>
          <w:sz w:val="32"/>
          <w:szCs w:val="32"/>
        </w:rPr>
      </w:pPr>
      <w:bookmarkStart w:id="14" w:name="_Toc480583847"/>
      <w:bookmarkStart w:id="15" w:name="_Toc489691754"/>
      <w:bookmarkStart w:id="16" w:name="_Toc497583946"/>
      <w:bookmarkStart w:id="17" w:name="_Toc520750931"/>
      <w:bookmarkStart w:id="18" w:name="_Toc16673067"/>
      <w:r>
        <w:rPr>
          <w:rFonts w:ascii="黑体" w:hAnsi="黑体" w:eastAsia="黑体"/>
          <w:bCs/>
          <w:sz w:val="32"/>
          <w:szCs w:val="32"/>
        </w:rPr>
        <w:t>5</w:t>
      </w:r>
      <w:r>
        <w:rPr>
          <w:rFonts w:hint="eastAsia" w:ascii="黑体" w:hAnsi="黑体" w:eastAsia="黑体"/>
          <w:bCs/>
          <w:sz w:val="32"/>
          <w:szCs w:val="32"/>
        </w:rPr>
        <w:t>．信誉</w:t>
      </w:r>
      <w:bookmarkEnd w:id="14"/>
      <w:r>
        <w:rPr>
          <w:rFonts w:hint="eastAsia" w:ascii="黑体" w:hAnsi="黑体" w:eastAsia="黑体"/>
          <w:bCs/>
          <w:sz w:val="32"/>
          <w:szCs w:val="32"/>
        </w:rPr>
        <w:t>要求</w:t>
      </w:r>
      <w:bookmarkEnd w:id="15"/>
      <w:bookmarkEnd w:id="16"/>
      <w:bookmarkEnd w:id="17"/>
      <w:bookmarkEnd w:id="18"/>
    </w:p>
    <w:p>
      <w:pPr>
        <w:pStyle w:val="6"/>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color w:val="auto"/>
          <w:sz w:val="21"/>
          <w:szCs w:val="21"/>
        </w:rPr>
        <w:t xml:space="preserve">5.1  </w:t>
      </w:r>
      <w:r>
        <w:rPr>
          <w:rFonts w:hint="eastAsia" w:ascii="Times New Roman" w:hAnsi="Times New Roman" w:eastAsia="宋体" w:cs="Times New Roman"/>
          <w:color w:val="auto"/>
          <w:sz w:val="21"/>
          <w:szCs w:val="21"/>
        </w:rPr>
        <w:t>本次招标采用失信被执行人</w:t>
      </w:r>
      <w:r>
        <w:rPr>
          <w:rFonts w:hint="eastAsia" w:ascii="Times New Roman" w:hAnsi="Times New Roman" w:eastAsia="宋体" w:cs="Times New Roman"/>
          <w:color w:val="auto"/>
          <w:sz w:val="21"/>
          <w:szCs w:val="21"/>
          <w:u w:val="single"/>
        </w:rPr>
        <w:t xml:space="preserve"> 否决性 </w:t>
      </w:r>
      <w:r>
        <w:rPr>
          <w:rFonts w:hint="eastAsia" w:ascii="Times New Roman" w:hAnsi="Times New Roman" w:eastAsia="宋体" w:cs="Times New Roman"/>
          <w:color w:val="auto"/>
          <w:sz w:val="21"/>
          <w:szCs w:val="21"/>
        </w:rPr>
        <w:t>惩戒方式。</w:t>
      </w:r>
    </w:p>
    <w:p>
      <w:pPr>
        <w:pStyle w:val="6"/>
        <w:spacing w:line="360" w:lineRule="auto"/>
        <w:ind w:firstLine="420" w:firstLineChars="200"/>
        <w:rPr>
          <w:rFonts w:ascii="Times New Roman" w:hAnsi="Times New Roman" w:eastAsia="宋体" w:cs="Times New Roman"/>
          <w:color w:val="auto"/>
          <w:sz w:val="21"/>
          <w:szCs w:val="21"/>
        </w:rPr>
      </w:pPr>
      <w:r>
        <w:rPr>
          <w:rFonts w:ascii="Times New Roman" w:hAnsi="Times New Roman" w:eastAsia="宋体" w:cs="Times New Roman"/>
          <w:color w:val="auto"/>
          <w:sz w:val="21"/>
          <w:szCs w:val="21"/>
        </w:rPr>
        <w:t>5.2  其他要求</w:t>
      </w:r>
      <w:r>
        <w:rPr>
          <w:rFonts w:ascii="Times New Roman" w:hAnsi="Times New Roman" w:eastAsia="宋体" w:cs="Times New Roman"/>
          <w:color w:val="auto"/>
          <w:sz w:val="21"/>
          <w:szCs w:val="21"/>
          <w:u w:val="single"/>
        </w:rPr>
        <w:t xml:space="preserve"> 无 </w:t>
      </w:r>
      <w:r>
        <w:rPr>
          <w:rFonts w:hint="eastAsia" w:ascii="Times New Roman" w:hAnsi="Times New Roman" w:eastAsia="宋体" w:cs="Times New Roman"/>
          <w:color w:val="auto"/>
          <w:sz w:val="21"/>
          <w:szCs w:val="21"/>
        </w:rPr>
        <w:t>。</w:t>
      </w:r>
    </w:p>
    <w:p>
      <w:pPr>
        <w:spacing w:line="360" w:lineRule="auto"/>
        <w:rPr>
          <w:rFonts w:hint="eastAsia" w:ascii="黑体" w:hAnsi="黑体" w:eastAsia="黑体"/>
          <w:bCs/>
          <w:sz w:val="32"/>
          <w:szCs w:val="32"/>
        </w:rPr>
      </w:pPr>
      <w:r>
        <w:rPr>
          <w:rFonts w:hint="eastAsia" w:ascii="黑体" w:hAnsi="黑体" w:eastAsia="黑体"/>
          <w:bCs/>
          <w:sz w:val="32"/>
          <w:szCs w:val="32"/>
        </w:rPr>
        <w:t>6. 招标文件的获取</w:t>
      </w:r>
      <w:bookmarkEnd w:id="13"/>
    </w:p>
    <w:p>
      <w:pPr>
        <w:spacing w:line="360" w:lineRule="auto"/>
        <w:ind w:firstLine="420" w:firstLineChars="200"/>
        <w:jc w:val="left"/>
        <w:rPr>
          <w:rFonts w:ascii="宋体" w:hAnsi="宋体"/>
          <w:szCs w:val="21"/>
        </w:rPr>
      </w:pPr>
      <w:r>
        <w:rPr>
          <w:rFonts w:hint="eastAsia" w:ascii="Times New Roman" w:hAnsi="Times New Roman" w:eastAsia="黑体"/>
          <w:szCs w:val="21"/>
        </w:rPr>
        <w:t>6</w:t>
      </w:r>
      <w:r>
        <w:rPr>
          <w:rFonts w:ascii="Times New Roman" w:hAnsi="Times New Roman" w:eastAsia="黑体"/>
          <w:szCs w:val="21"/>
        </w:rPr>
        <w:t>.1</w:t>
      </w:r>
      <w:r>
        <w:rPr>
          <w:rFonts w:hint="eastAsia" w:ascii="Times New Roman"/>
          <w:szCs w:val="21"/>
        </w:rPr>
        <w:t>凡有意参加投标者，请于</w:t>
      </w:r>
      <w:r>
        <w:rPr>
          <w:rFonts w:hint="eastAsia" w:ascii="Times New Roman"/>
          <w:szCs w:val="21"/>
          <w:u w:val="single"/>
        </w:rPr>
        <w:t xml:space="preserve">2023 </w:t>
      </w:r>
      <w:r>
        <w:rPr>
          <w:rFonts w:hint="eastAsia" w:ascii="Times New Roman"/>
          <w:szCs w:val="21"/>
        </w:rPr>
        <w:t>年</w:t>
      </w:r>
      <w:r>
        <w:rPr>
          <w:rFonts w:hint="eastAsia" w:ascii="Times New Roman"/>
          <w:szCs w:val="21"/>
          <w:u w:val="single"/>
        </w:rPr>
        <w:t xml:space="preserve"> 1 </w:t>
      </w:r>
      <w:r>
        <w:rPr>
          <w:rFonts w:hint="eastAsia" w:ascii="Times New Roman"/>
          <w:szCs w:val="21"/>
        </w:rPr>
        <w:t>月</w:t>
      </w:r>
      <w:r>
        <w:rPr>
          <w:rFonts w:hint="eastAsia" w:ascii="Times New Roman"/>
          <w:szCs w:val="21"/>
          <w:u w:val="single"/>
        </w:rPr>
        <w:t xml:space="preserve"> 18 </w:t>
      </w:r>
      <w:r>
        <w:rPr>
          <w:rFonts w:hint="eastAsia" w:ascii="Times New Roman"/>
          <w:szCs w:val="21"/>
        </w:rPr>
        <w:t>日至</w:t>
      </w:r>
      <w:r>
        <w:rPr>
          <w:rFonts w:hint="eastAsia" w:ascii="Times New Roman"/>
          <w:szCs w:val="21"/>
          <w:u w:val="single"/>
        </w:rPr>
        <w:t xml:space="preserve"> 2023 </w:t>
      </w:r>
      <w:r>
        <w:rPr>
          <w:rFonts w:hint="eastAsia" w:ascii="Times New Roman"/>
          <w:szCs w:val="21"/>
        </w:rPr>
        <w:t>年</w:t>
      </w:r>
      <w:r>
        <w:rPr>
          <w:rFonts w:hint="eastAsia" w:ascii="Times New Roman"/>
          <w:szCs w:val="21"/>
          <w:u w:val="single"/>
        </w:rPr>
        <w:t xml:space="preserve"> 1 </w:t>
      </w:r>
      <w:r>
        <w:rPr>
          <w:rFonts w:hint="eastAsia" w:ascii="Times New Roman"/>
          <w:szCs w:val="21"/>
        </w:rPr>
        <w:t>月</w:t>
      </w:r>
      <w:r>
        <w:rPr>
          <w:rFonts w:hint="eastAsia" w:ascii="Times New Roman"/>
          <w:szCs w:val="21"/>
          <w:u w:val="single"/>
        </w:rPr>
        <w:t xml:space="preserve"> 29</w:t>
      </w:r>
      <w:r>
        <w:rPr>
          <w:rFonts w:hint="eastAsia" w:ascii="Times New Roman"/>
          <w:szCs w:val="21"/>
        </w:rPr>
        <w:t>日，每日上午 09:00 时至11:00 时，下午 13:00 时至 16:00 时（北京时间，下同），在</w:t>
      </w:r>
      <w:r>
        <w:rPr>
          <w:rFonts w:hint="eastAsia"/>
          <w:u w:val="single"/>
        </w:rPr>
        <w:t>江苏省南京市建邺区奥体大街68号3栋11层</w:t>
      </w:r>
      <w:r>
        <w:rPr>
          <w:rFonts w:hint="eastAsia" w:ascii="Times New Roman"/>
          <w:szCs w:val="21"/>
          <w:u w:val="single"/>
        </w:rPr>
        <w:t xml:space="preserve"> </w:t>
      </w:r>
      <w:r>
        <w:rPr>
          <w:rFonts w:hint="eastAsia" w:ascii="Times New Roman"/>
          <w:szCs w:val="21"/>
        </w:rPr>
        <w:t>持法定代表人身份证明原件及加盖公章的身份证复印件（或经办人的身份证原件及加盖公章的复印件、购买文件的授权委托书原件、加盖公章的法定代表人身份证明复印件、加盖公章的劳动合同复印件）及加盖公章的营业执照复印件购买招标文件</w:t>
      </w:r>
      <w:r>
        <w:rPr>
          <w:rFonts w:hint="eastAsia" w:ascii="宋体" w:hAnsi="宋体"/>
          <w:szCs w:val="21"/>
        </w:rPr>
        <w:t>。</w:t>
      </w:r>
    </w:p>
    <w:p>
      <w:pPr>
        <w:pStyle w:val="6"/>
        <w:spacing w:line="360" w:lineRule="auto"/>
        <w:ind w:firstLine="420" w:firstLineChars="200"/>
        <w:rPr>
          <w:rFonts w:ascii="Times New Roman" w:hAnsi="Times New Roman" w:eastAsia="宋体" w:cs="Times New Roman"/>
          <w:color w:val="auto"/>
          <w:sz w:val="21"/>
          <w:szCs w:val="21"/>
        </w:rPr>
      </w:pPr>
      <w:r>
        <w:rPr>
          <w:rFonts w:hint="eastAsia" w:ascii="Times New Roman" w:hAnsi="Times New Roman" w:eastAsia="黑体" w:cs="Times New Roman"/>
          <w:color w:val="auto"/>
          <w:sz w:val="21"/>
          <w:szCs w:val="21"/>
        </w:rPr>
        <w:t>6</w:t>
      </w:r>
      <w:r>
        <w:rPr>
          <w:rFonts w:ascii="Times New Roman" w:hAnsi="Times New Roman" w:eastAsia="黑体" w:cs="Times New Roman"/>
          <w:color w:val="auto"/>
          <w:sz w:val="21"/>
          <w:szCs w:val="21"/>
        </w:rPr>
        <w:t>.2</w:t>
      </w:r>
      <w:r>
        <w:rPr>
          <w:rFonts w:hint="eastAsia" w:ascii="Times New Roman" w:eastAsia="宋体" w:cs="Times New Roman"/>
          <w:color w:val="auto"/>
          <w:sz w:val="21"/>
          <w:szCs w:val="21"/>
        </w:rPr>
        <w:t>本项目支持邮寄方式购买招标文件，请将6.1中购买招标文件所需材料准备齐全后扫描发送邮件至</w:t>
      </w:r>
      <w:r>
        <w:rPr>
          <w:rFonts w:hint="eastAsia" w:ascii="Times New Roman" w:eastAsia="宋体" w:cs="Times New Roman"/>
          <w:color w:val="auto"/>
          <w:sz w:val="21"/>
          <w:szCs w:val="21"/>
          <w:u w:val="single"/>
        </w:rPr>
        <w:t xml:space="preserve"> info@ccsglucky.com  </w:t>
      </w:r>
      <w:r>
        <w:rPr>
          <w:rFonts w:hint="eastAsia" w:ascii="Times New Roman" w:eastAsia="宋体" w:cs="Times New Roman"/>
          <w:color w:val="auto"/>
          <w:sz w:val="21"/>
          <w:szCs w:val="21"/>
        </w:rPr>
        <w:t>，我单位审核合格后</w:t>
      </w:r>
      <w:r>
        <w:rPr>
          <w:rFonts w:hint="eastAsia" w:ascii="Times New Roman" w:eastAsia="宋体" w:cs="Times New Roman"/>
          <w:color w:val="auto"/>
          <w:sz w:val="21"/>
          <w:szCs w:val="21"/>
          <w:lang w:val="en-US" w:eastAsia="zh-CN"/>
        </w:rPr>
        <w:t>发放招标文件并</w:t>
      </w:r>
      <w:r>
        <w:rPr>
          <w:rFonts w:hint="eastAsia" w:ascii="Times New Roman" w:eastAsia="宋体" w:cs="Times New Roman"/>
          <w:color w:val="auto"/>
          <w:sz w:val="21"/>
          <w:szCs w:val="21"/>
        </w:rPr>
        <w:t>通知投标单位将所需资料原件快递至以下地址：</w:t>
      </w:r>
      <w:r>
        <w:rPr>
          <w:rFonts w:hint="eastAsia" w:ascii="Times New Roman" w:eastAsia="宋体" w:cs="Times New Roman"/>
          <w:color w:val="auto"/>
          <w:sz w:val="21"/>
          <w:szCs w:val="21"/>
          <w:u w:val="single"/>
        </w:rPr>
        <w:t xml:space="preserve">江苏省南京市建邺区奥体大街68号3栋11层 </w:t>
      </w:r>
      <w:r>
        <w:rPr>
          <w:rFonts w:hint="eastAsia" w:ascii="Times New Roman" w:eastAsia="宋体" w:cs="Times New Roman"/>
          <w:color w:val="auto"/>
          <w:sz w:val="21"/>
          <w:szCs w:val="21"/>
        </w:rPr>
        <w:t>，收件人：</w:t>
      </w:r>
      <w:r>
        <w:rPr>
          <w:rFonts w:hint="eastAsia" w:ascii="Times New Roman" w:eastAsia="宋体" w:cs="Times New Roman"/>
          <w:color w:val="auto"/>
          <w:sz w:val="21"/>
          <w:szCs w:val="21"/>
          <w:u w:val="single"/>
        </w:rPr>
        <w:t xml:space="preserve"> 许帅  </w:t>
      </w:r>
      <w:r>
        <w:rPr>
          <w:rFonts w:hint="eastAsia" w:ascii="Times New Roman" w:eastAsia="宋体" w:cs="Times New Roman"/>
          <w:color w:val="auto"/>
          <w:sz w:val="21"/>
          <w:szCs w:val="21"/>
        </w:rPr>
        <w:t>，电话</w:t>
      </w:r>
      <w:r>
        <w:rPr>
          <w:rFonts w:hint="eastAsia" w:ascii="Times New Roman" w:eastAsia="宋体" w:cs="Times New Roman"/>
          <w:color w:val="auto"/>
          <w:sz w:val="21"/>
          <w:szCs w:val="21"/>
          <w:u w:val="single"/>
        </w:rPr>
        <w:t xml:space="preserve">  18652906665 </w:t>
      </w:r>
      <w:r>
        <w:rPr>
          <w:rFonts w:hint="eastAsia" w:ascii="Times New Roman" w:eastAsia="宋体" w:cs="Times New Roman"/>
          <w:color w:val="auto"/>
          <w:sz w:val="21"/>
          <w:szCs w:val="21"/>
        </w:rPr>
        <w:t>。通过邮寄方式获取招标文件的，请同时提供电子邮箱地址用于接收电子版招标文件，请务必在于</w:t>
      </w:r>
      <w:r>
        <w:rPr>
          <w:rFonts w:hint="eastAsia" w:ascii="Times New Roman" w:eastAsia="宋体" w:cs="Times New Roman"/>
          <w:color w:val="auto"/>
          <w:sz w:val="21"/>
          <w:szCs w:val="21"/>
          <w:u w:val="single"/>
        </w:rPr>
        <w:t xml:space="preserve">2023 </w:t>
      </w:r>
      <w:r>
        <w:rPr>
          <w:rFonts w:hint="eastAsia" w:ascii="Times New Roman" w:eastAsia="宋体" w:cs="Times New Roman"/>
          <w:color w:val="auto"/>
          <w:sz w:val="21"/>
          <w:szCs w:val="21"/>
        </w:rPr>
        <w:t>年</w:t>
      </w:r>
      <w:r>
        <w:rPr>
          <w:rFonts w:hint="eastAsia" w:ascii="Times New Roman" w:eastAsia="宋体" w:cs="Times New Roman"/>
          <w:color w:val="auto"/>
          <w:szCs w:val="21"/>
          <w:u w:val="single"/>
        </w:rPr>
        <w:t xml:space="preserve"> 1 </w:t>
      </w:r>
      <w:r>
        <w:rPr>
          <w:rFonts w:hint="eastAsia" w:ascii="Times New Roman" w:eastAsia="宋体" w:cs="Times New Roman"/>
          <w:color w:val="auto"/>
          <w:sz w:val="21"/>
          <w:szCs w:val="21"/>
        </w:rPr>
        <w:t>月</w:t>
      </w:r>
      <w:r>
        <w:rPr>
          <w:rFonts w:hint="eastAsia" w:ascii="Times New Roman" w:eastAsia="宋体" w:cs="Times New Roman"/>
          <w:color w:val="auto"/>
          <w:szCs w:val="21"/>
          <w:u w:val="single"/>
        </w:rPr>
        <w:t xml:space="preserve"> 18 </w:t>
      </w:r>
      <w:r>
        <w:rPr>
          <w:rFonts w:hint="eastAsia" w:ascii="Times New Roman" w:eastAsia="宋体" w:cs="Times New Roman"/>
          <w:color w:val="auto"/>
          <w:sz w:val="21"/>
          <w:szCs w:val="21"/>
        </w:rPr>
        <w:t>日至</w:t>
      </w:r>
      <w:r>
        <w:rPr>
          <w:rFonts w:hint="eastAsia" w:ascii="Times New Roman" w:eastAsia="宋体" w:cs="Times New Roman"/>
          <w:color w:val="auto"/>
          <w:sz w:val="21"/>
          <w:szCs w:val="21"/>
          <w:u w:val="single"/>
        </w:rPr>
        <w:t xml:space="preserve"> 2023 </w:t>
      </w:r>
      <w:r>
        <w:rPr>
          <w:rFonts w:hint="eastAsia" w:ascii="Times New Roman" w:eastAsia="宋体" w:cs="Times New Roman"/>
          <w:color w:val="auto"/>
          <w:sz w:val="21"/>
          <w:szCs w:val="21"/>
        </w:rPr>
        <w:t>年</w:t>
      </w:r>
      <w:r>
        <w:rPr>
          <w:rFonts w:hint="eastAsia" w:ascii="Times New Roman" w:eastAsia="宋体" w:cs="Times New Roman"/>
          <w:color w:val="auto"/>
          <w:sz w:val="21"/>
          <w:szCs w:val="21"/>
          <w:u w:val="single"/>
        </w:rPr>
        <w:t xml:space="preserve"> 1 </w:t>
      </w:r>
      <w:r>
        <w:rPr>
          <w:rFonts w:hint="eastAsia" w:ascii="Times New Roman" w:eastAsia="宋体" w:cs="Times New Roman"/>
          <w:color w:val="auto"/>
          <w:sz w:val="21"/>
          <w:szCs w:val="21"/>
        </w:rPr>
        <w:t>月</w:t>
      </w:r>
      <w:r>
        <w:rPr>
          <w:rFonts w:hint="eastAsia" w:ascii="Times New Roman" w:eastAsia="宋体" w:cs="Times New Roman"/>
          <w:color w:val="auto"/>
          <w:sz w:val="21"/>
          <w:szCs w:val="21"/>
          <w:u w:val="single"/>
        </w:rPr>
        <w:t xml:space="preserve"> 29</w:t>
      </w:r>
      <w:r>
        <w:rPr>
          <w:rFonts w:hint="eastAsia" w:ascii="Times New Roman" w:eastAsia="宋体" w:cs="Times New Roman"/>
          <w:color w:val="auto"/>
          <w:sz w:val="21"/>
          <w:szCs w:val="21"/>
        </w:rPr>
        <w:t>日之内完成以上工作，否则视为放弃投标。</w:t>
      </w:r>
    </w:p>
    <w:p>
      <w:pPr>
        <w:pStyle w:val="6"/>
        <w:spacing w:line="360" w:lineRule="auto"/>
        <w:ind w:firstLine="420" w:firstLineChars="200"/>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6</w:t>
      </w:r>
      <w:r>
        <w:rPr>
          <w:rFonts w:ascii="Times New Roman" w:hAnsi="Times New Roman" w:eastAsia="宋体" w:cs="Times New Roman"/>
          <w:color w:val="auto"/>
          <w:sz w:val="21"/>
          <w:szCs w:val="21"/>
        </w:rPr>
        <w:t>.</w:t>
      </w:r>
      <w:r>
        <w:rPr>
          <w:rFonts w:hint="eastAsia" w:ascii="Times New Roman" w:hAnsi="Times New Roman" w:eastAsia="宋体" w:cs="Times New Roman"/>
          <w:color w:val="auto"/>
          <w:sz w:val="21"/>
          <w:szCs w:val="21"/>
        </w:rPr>
        <w:t>3</w:t>
      </w:r>
      <w:r>
        <w:rPr>
          <w:rFonts w:ascii="Times New Roman" w:hAnsi="Times New Roman" w:eastAsia="宋体" w:cs="Times New Roman"/>
          <w:color w:val="auto"/>
          <w:sz w:val="21"/>
          <w:szCs w:val="21"/>
        </w:rPr>
        <w:t xml:space="preserve"> 招标文件每套售价</w:t>
      </w:r>
      <w:r>
        <w:rPr>
          <w:rFonts w:hint="eastAsia" w:ascii="Times New Roman" w:hAnsi="Times New Roman" w:eastAsia="宋体" w:cs="Times New Roman"/>
          <w:color w:val="auto"/>
          <w:sz w:val="21"/>
          <w:szCs w:val="21"/>
          <w:u w:val="single"/>
        </w:rPr>
        <w:t>500</w:t>
      </w:r>
      <w:r>
        <w:rPr>
          <w:rFonts w:ascii="Times New Roman" w:hAnsi="Times New Roman" w:eastAsia="宋体" w:cs="Times New Roman"/>
          <w:color w:val="auto"/>
          <w:sz w:val="21"/>
          <w:szCs w:val="21"/>
        </w:rPr>
        <w:t>元，售后不退。</w:t>
      </w:r>
    </w:p>
    <w:p>
      <w:pPr>
        <w:spacing w:line="440" w:lineRule="exact"/>
        <w:ind w:firstLine="420" w:firstLineChars="200"/>
        <w:rPr>
          <w:rFonts w:hint="eastAsia" w:ascii="宋体" w:hAnsi="宋体"/>
          <w:szCs w:val="21"/>
        </w:rPr>
      </w:pPr>
      <w:r>
        <w:rPr>
          <w:rFonts w:hint="eastAsia" w:ascii="Times New Roman" w:hAnsi="Times New Roman"/>
          <w:szCs w:val="21"/>
        </w:rPr>
        <w:t xml:space="preserve">6.4 </w:t>
      </w:r>
      <w:r>
        <w:rPr>
          <w:rFonts w:hint="eastAsia" w:ascii="宋体" w:hAnsi="宋体"/>
          <w:szCs w:val="21"/>
        </w:rPr>
        <w:t>未按本公告要求获取招标文件的潜在投标人不得参加投标。</w:t>
      </w:r>
    </w:p>
    <w:p>
      <w:pPr>
        <w:spacing w:line="440" w:lineRule="exact"/>
        <w:ind w:firstLine="420" w:firstLineChars="200"/>
        <w:rPr>
          <w:rFonts w:hint="eastAsia" w:ascii="宋体" w:hAnsi="宋体"/>
          <w:szCs w:val="21"/>
        </w:rPr>
      </w:pPr>
      <w:r>
        <w:rPr>
          <w:rFonts w:hint="eastAsia" w:ascii="宋体" w:hAnsi="宋体"/>
          <w:szCs w:val="21"/>
        </w:rPr>
        <w:t>名称：吉祥新能源科技有限公司</w:t>
      </w:r>
    </w:p>
    <w:p>
      <w:pPr>
        <w:spacing w:line="440" w:lineRule="exact"/>
        <w:ind w:firstLine="420" w:firstLineChars="200"/>
        <w:rPr>
          <w:rFonts w:hint="eastAsia" w:ascii="宋体" w:hAnsi="宋体"/>
          <w:szCs w:val="21"/>
        </w:rPr>
      </w:pPr>
      <w:r>
        <w:rPr>
          <w:rFonts w:hint="eastAsia" w:ascii="宋体" w:hAnsi="宋体"/>
          <w:szCs w:val="21"/>
        </w:rPr>
        <w:t>税号：91320411MA1MH99N1K</w:t>
      </w:r>
    </w:p>
    <w:p>
      <w:pPr>
        <w:spacing w:line="440" w:lineRule="exact"/>
        <w:ind w:firstLine="420" w:firstLineChars="200"/>
        <w:rPr>
          <w:rFonts w:hint="eastAsia" w:ascii="宋体" w:hAnsi="宋体"/>
          <w:szCs w:val="21"/>
        </w:rPr>
      </w:pPr>
      <w:r>
        <w:rPr>
          <w:rFonts w:hint="eastAsia" w:ascii="宋体" w:hAnsi="宋体"/>
          <w:szCs w:val="21"/>
        </w:rPr>
        <w:t>地址：南京市建邺区奥体大街68号3栋第11层</w:t>
      </w:r>
    </w:p>
    <w:p>
      <w:pPr>
        <w:spacing w:line="440" w:lineRule="exact"/>
        <w:ind w:firstLine="420" w:firstLineChars="200"/>
        <w:rPr>
          <w:rFonts w:hint="eastAsia" w:ascii="宋体" w:hAnsi="宋体"/>
          <w:i/>
          <w:iCs/>
          <w:szCs w:val="21"/>
        </w:rPr>
      </w:pPr>
      <w:r>
        <w:rPr>
          <w:rFonts w:hint="eastAsia" w:ascii="宋体" w:hAnsi="宋体"/>
          <w:szCs w:val="21"/>
        </w:rPr>
        <w:t xml:space="preserve">开户行：中信银行南京江北新区分行营业部 </w:t>
      </w:r>
    </w:p>
    <w:p>
      <w:pPr>
        <w:spacing w:line="440" w:lineRule="exact"/>
        <w:ind w:firstLine="420" w:firstLineChars="200"/>
        <w:rPr>
          <w:rFonts w:ascii="Times New Roman" w:hAnsi="Times New Roman"/>
          <w:szCs w:val="21"/>
        </w:rPr>
      </w:pPr>
      <w:r>
        <w:rPr>
          <w:rFonts w:hint="eastAsia" w:ascii="宋体" w:hAnsi="宋体"/>
          <w:szCs w:val="21"/>
        </w:rPr>
        <w:t>账号：8110501012501936352</w:t>
      </w:r>
    </w:p>
    <w:p>
      <w:pPr>
        <w:spacing w:line="360" w:lineRule="auto"/>
        <w:rPr>
          <w:rFonts w:ascii="黑体" w:hAnsi="黑体" w:eastAsia="黑体"/>
          <w:bCs/>
          <w:sz w:val="32"/>
          <w:szCs w:val="32"/>
        </w:rPr>
      </w:pPr>
      <w:bookmarkStart w:id="19" w:name="_Toc46217321"/>
      <w:r>
        <w:rPr>
          <w:rFonts w:ascii="黑体" w:hAnsi="黑体" w:eastAsia="黑体"/>
          <w:bCs/>
          <w:sz w:val="32"/>
          <w:szCs w:val="32"/>
        </w:rPr>
        <w:t xml:space="preserve">7. </w:t>
      </w:r>
      <w:r>
        <w:rPr>
          <w:rFonts w:hint="eastAsia" w:ascii="黑体" w:hAnsi="黑体" w:eastAsia="黑体"/>
          <w:bCs/>
          <w:sz w:val="32"/>
          <w:szCs w:val="32"/>
        </w:rPr>
        <w:t>投标文件的递交</w:t>
      </w:r>
      <w:bookmarkEnd w:id="19"/>
    </w:p>
    <w:p>
      <w:pPr>
        <w:pStyle w:val="6"/>
        <w:spacing w:line="360" w:lineRule="auto"/>
        <w:ind w:firstLine="420" w:firstLineChars="200"/>
        <w:rPr>
          <w:rFonts w:ascii="Times New Roman" w:hAnsi="Times New Roman" w:cs="Times New Roman"/>
          <w:color w:val="auto"/>
          <w:sz w:val="21"/>
          <w:szCs w:val="21"/>
        </w:rPr>
      </w:pPr>
      <w:r>
        <w:rPr>
          <w:rFonts w:hint="eastAsia" w:ascii="Times New Roman" w:hAnsi="Times New Roman" w:eastAsia="黑体" w:cs="Times New Roman"/>
          <w:color w:val="auto"/>
          <w:sz w:val="21"/>
          <w:szCs w:val="21"/>
        </w:rPr>
        <w:t>7</w:t>
      </w:r>
      <w:r>
        <w:rPr>
          <w:rFonts w:ascii="Times New Roman" w:hAnsi="Times New Roman" w:eastAsia="黑体" w:cs="Times New Roman"/>
          <w:color w:val="auto"/>
          <w:sz w:val="21"/>
          <w:szCs w:val="21"/>
        </w:rPr>
        <w:t xml:space="preserve">.1 </w:t>
      </w:r>
      <w:r>
        <w:rPr>
          <w:rFonts w:ascii="Times New Roman" w:hAnsi="Times New Roman" w:eastAsia="宋体" w:cs="Times New Roman"/>
          <w:color w:val="auto"/>
          <w:sz w:val="21"/>
          <w:szCs w:val="21"/>
        </w:rPr>
        <w:t>投标文件递交的截止时间（投标截止时间，下同）为</w:t>
      </w:r>
      <w:r>
        <w:rPr>
          <w:rFonts w:hint="eastAsia" w:ascii="Times New Roman" w:eastAsia="宋体" w:cs="Times New Roman"/>
          <w:sz w:val="21"/>
          <w:szCs w:val="21"/>
          <w:u w:val="single"/>
        </w:rPr>
        <w:t xml:space="preserve"> 2023 </w:t>
      </w:r>
      <w:r>
        <w:rPr>
          <w:rFonts w:hint="eastAsia" w:ascii="Times New Roman" w:eastAsia="宋体" w:cs="Times New Roman"/>
          <w:sz w:val="21"/>
          <w:szCs w:val="21"/>
        </w:rPr>
        <w:t>年</w:t>
      </w:r>
      <w:r>
        <w:rPr>
          <w:rFonts w:hint="eastAsia" w:ascii="Times New Roman" w:eastAsia="宋体" w:cs="Times New Roman"/>
          <w:sz w:val="21"/>
          <w:szCs w:val="21"/>
          <w:u w:val="single"/>
        </w:rPr>
        <w:t xml:space="preserve"> 02 </w:t>
      </w:r>
      <w:r>
        <w:rPr>
          <w:rFonts w:hint="eastAsia" w:ascii="Times New Roman" w:eastAsia="宋体" w:cs="Times New Roman"/>
          <w:sz w:val="21"/>
          <w:szCs w:val="21"/>
        </w:rPr>
        <w:t>月</w:t>
      </w:r>
      <w:r>
        <w:rPr>
          <w:rFonts w:hint="eastAsia" w:ascii="Times New Roman" w:eastAsia="宋体" w:cs="Times New Roman"/>
          <w:sz w:val="21"/>
          <w:szCs w:val="21"/>
          <w:u w:val="single"/>
        </w:rPr>
        <w:t xml:space="preserve"> 08 </w:t>
      </w:r>
      <w:r>
        <w:rPr>
          <w:rFonts w:hint="eastAsia" w:ascii="Times New Roman" w:eastAsia="宋体" w:cs="Times New Roman"/>
          <w:sz w:val="21"/>
          <w:szCs w:val="21"/>
        </w:rPr>
        <w:t>日</w:t>
      </w:r>
      <w:r>
        <w:rPr>
          <w:rFonts w:ascii="Times New Roman" w:hAnsi="Times New Roman" w:eastAsia="宋体" w:cs="Times New Roman"/>
          <w:sz w:val="21"/>
          <w:szCs w:val="21"/>
          <w:u w:val="single"/>
        </w:rPr>
        <w:t xml:space="preserve"> </w:t>
      </w:r>
      <w:r>
        <w:rPr>
          <w:rFonts w:hint="eastAsia" w:ascii="Times New Roman" w:hAnsi="Times New Roman" w:eastAsia="宋体" w:cs="Times New Roman"/>
          <w:sz w:val="21"/>
          <w:szCs w:val="21"/>
          <w:u w:val="single"/>
        </w:rPr>
        <w:t>9</w:t>
      </w:r>
      <w:r>
        <w:rPr>
          <w:rFonts w:ascii="Times New Roman" w:hAnsi="Times New Roman" w:eastAsia="宋体" w:cs="Times New Roman"/>
          <w:sz w:val="21"/>
          <w:szCs w:val="21"/>
          <w:u w:val="single"/>
        </w:rPr>
        <w:t xml:space="preserve"> </w:t>
      </w:r>
      <w:r>
        <w:rPr>
          <w:rFonts w:hint="eastAsia" w:ascii="Times New Roman" w:hAnsi="Times New Roman" w:eastAsia="宋体" w:cs="Times New Roman"/>
          <w:sz w:val="21"/>
          <w:szCs w:val="21"/>
        </w:rPr>
        <w:t>时</w:t>
      </w:r>
      <w:r>
        <w:rPr>
          <w:rFonts w:ascii="Times New Roman" w:hAnsi="Times New Roman" w:eastAsia="宋体" w:cs="Times New Roman"/>
          <w:sz w:val="21"/>
          <w:szCs w:val="21"/>
          <w:u w:val="single"/>
        </w:rPr>
        <w:t xml:space="preserve"> 00 </w:t>
      </w:r>
      <w:r>
        <w:rPr>
          <w:rFonts w:hint="eastAsia" w:ascii="Times New Roman" w:hAnsi="Times New Roman" w:eastAsia="宋体" w:cs="Times New Roman"/>
          <w:sz w:val="21"/>
          <w:szCs w:val="21"/>
        </w:rPr>
        <w:t>分</w:t>
      </w:r>
      <w:r>
        <w:rPr>
          <w:rFonts w:ascii="Times New Roman" w:hAnsi="Times New Roman" w:eastAsia="宋体" w:cs="Times New Roman"/>
          <w:sz w:val="21"/>
          <w:szCs w:val="21"/>
        </w:rPr>
        <w:t>，</w:t>
      </w:r>
      <w:r>
        <w:rPr>
          <w:rFonts w:ascii="Times New Roman" w:hAnsi="Times New Roman" w:eastAsia="宋体" w:cs="Times New Roman"/>
          <w:color w:val="auto"/>
          <w:sz w:val="21"/>
          <w:szCs w:val="21"/>
        </w:rPr>
        <w:t>地点为</w:t>
      </w:r>
      <w:r>
        <w:rPr>
          <w:rFonts w:hint="eastAsia" w:ascii="Times New Roman" w:hAnsi="Times New Roman" w:eastAsia="宋体" w:cs="Times New Roman"/>
          <w:color w:val="auto"/>
          <w:sz w:val="21"/>
          <w:szCs w:val="21"/>
          <w:u w:val="single"/>
        </w:rPr>
        <w:t xml:space="preserve"> 北京市海淀区安宁庄东路23号银燕大厦三层会议室  </w:t>
      </w:r>
      <w:r>
        <w:rPr>
          <w:rFonts w:ascii="Times New Roman" w:hAnsi="Times New Roman" w:eastAsia="宋体" w:cs="Times New Roman"/>
          <w:color w:val="auto"/>
          <w:sz w:val="21"/>
          <w:szCs w:val="21"/>
        </w:rPr>
        <w:t>。</w:t>
      </w:r>
    </w:p>
    <w:p>
      <w:pPr>
        <w:pStyle w:val="6"/>
        <w:spacing w:line="360" w:lineRule="auto"/>
        <w:ind w:firstLine="420" w:firstLineChars="200"/>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7</w:t>
      </w:r>
      <w:r>
        <w:rPr>
          <w:rFonts w:ascii="Times New Roman" w:hAnsi="Times New Roman" w:eastAsia="宋体" w:cs="Times New Roman"/>
          <w:color w:val="auto"/>
          <w:sz w:val="21"/>
          <w:szCs w:val="21"/>
        </w:rPr>
        <w:t>.2逾期送达的、未送达指定地点的或者不按照招标文件要求密封</w:t>
      </w:r>
      <w:r>
        <w:rPr>
          <w:rFonts w:hint="eastAsia" w:ascii="Times New Roman" w:hAnsi="Times New Roman" w:eastAsia="宋体" w:cs="Times New Roman"/>
          <w:color w:val="auto"/>
          <w:sz w:val="21"/>
          <w:szCs w:val="21"/>
        </w:rPr>
        <w:t>及</w:t>
      </w:r>
      <w:r>
        <w:rPr>
          <w:rFonts w:ascii="Times New Roman" w:hAnsi="Times New Roman" w:eastAsia="宋体" w:cs="Times New Roman"/>
          <w:color w:val="auto"/>
          <w:sz w:val="21"/>
          <w:szCs w:val="21"/>
        </w:rPr>
        <w:t>盖章的投标文件，招标人将予以拒收。</w:t>
      </w:r>
    </w:p>
    <w:p>
      <w:pPr>
        <w:spacing w:line="360" w:lineRule="auto"/>
        <w:rPr>
          <w:rFonts w:ascii="黑体" w:hAnsi="黑体" w:eastAsia="黑体"/>
          <w:bCs/>
          <w:sz w:val="32"/>
          <w:szCs w:val="32"/>
        </w:rPr>
      </w:pPr>
      <w:bookmarkStart w:id="20" w:name="_Toc46217322"/>
      <w:r>
        <w:rPr>
          <w:rFonts w:ascii="黑体" w:hAnsi="黑体" w:eastAsia="黑体"/>
          <w:bCs/>
          <w:sz w:val="32"/>
          <w:szCs w:val="32"/>
        </w:rPr>
        <w:t xml:space="preserve">8. </w:t>
      </w:r>
      <w:r>
        <w:rPr>
          <w:rFonts w:hint="eastAsia" w:ascii="黑体" w:hAnsi="黑体" w:eastAsia="黑体"/>
          <w:bCs/>
          <w:sz w:val="32"/>
          <w:szCs w:val="32"/>
        </w:rPr>
        <w:t>发布公告的媒介</w:t>
      </w:r>
      <w:bookmarkEnd w:id="20"/>
    </w:p>
    <w:p>
      <w:pPr>
        <w:pStyle w:val="6"/>
        <w:spacing w:line="360" w:lineRule="auto"/>
        <w:ind w:firstLine="420" w:firstLineChars="200"/>
        <w:rPr>
          <w:rFonts w:ascii="Times New Roman" w:hAnsi="Times New Roman" w:eastAsia="宋体" w:cs="Times New Roman"/>
          <w:color w:val="auto"/>
          <w:sz w:val="21"/>
          <w:szCs w:val="21"/>
        </w:rPr>
      </w:pPr>
      <w:r>
        <w:rPr>
          <w:rFonts w:hint="eastAsia" w:ascii="Times New Roman" w:eastAsia="宋体" w:cs="Times New Roman"/>
          <w:color w:val="auto"/>
          <w:sz w:val="21"/>
          <w:szCs w:val="21"/>
        </w:rPr>
        <w:t>本次招标公告在</w:t>
      </w:r>
      <w:r>
        <w:rPr>
          <w:rFonts w:hint="eastAsia" w:ascii="Times New Roman" w:eastAsia="宋体" w:cs="Times New Roman"/>
          <w:color w:val="auto"/>
          <w:sz w:val="21"/>
          <w:szCs w:val="21"/>
          <w:u w:val="single"/>
        </w:rPr>
        <w:t>中国招标投标公共服务平台（http://www.cebpubservice.com）及( 中城国网招标系统 (www.ccsglucky.com)</w:t>
      </w:r>
      <w:r>
        <w:rPr>
          <w:rFonts w:hint="eastAsia" w:ascii="Times New Roman" w:eastAsia="宋体" w:cs="Times New Roman"/>
          <w:color w:val="auto"/>
          <w:sz w:val="21"/>
          <w:szCs w:val="21"/>
        </w:rPr>
        <w:t>（发布公告的媒介名称）上发布，其他网址转载无效</w:t>
      </w:r>
      <w:r>
        <w:rPr>
          <w:rFonts w:ascii="Times New Roman" w:hAnsi="Times New Roman" w:eastAsia="宋体" w:cs="Times New Roman"/>
          <w:color w:val="auto"/>
          <w:sz w:val="21"/>
          <w:szCs w:val="21"/>
        </w:rPr>
        <w:t>。</w:t>
      </w:r>
    </w:p>
    <w:p>
      <w:pPr>
        <w:spacing w:line="360" w:lineRule="auto"/>
        <w:rPr>
          <w:rFonts w:ascii="黑体" w:hAnsi="黑体" w:eastAsia="黑体"/>
          <w:bCs/>
          <w:sz w:val="32"/>
          <w:szCs w:val="32"/>
        </w:rPr>
      </w:pPr>
      <w:bookmarkStart w:id="21" w:name="_Toc46217323"/>
      <w:r>
        <w:rPr>
          <w:rFonts w:ascii="黑体" w:hAnsi="黑体" w:eastAsia="黑体"/>
          <w:bCs/>
          <w:sz w:val="32"/>
          <w:szCs w:val="32"/>
        </w:rPr>
        <w:t xml:space="preserve">9. </w:t>
      </w:r>
      <w:r>
        <w:rPr>
          <w:rFonts w:hint="eastAsia" w:ascii="黑体" w:hAnsi="黑体" w:eastAsia="黑体"/>
          <w:bCs/>
          <w:sz w:val="32"/>
          <w:szCs w:val="32"/>
        </w:rPr>
        <w:t>联系方式</w:t>
      </w:r>
      <w:bookmarkEnd w:id="21"/>
    </w:p>
    <w:p>
      <w:pPr>
        <w:widowControl/>
        <w:spacing w:line="440" w:lineRule="exact"/>
        <w:ind w:right="20" w:firstLine="480"/>
        <w:rPr>
          <w:rFonts w:hint="eastAsia" w:ascii="宋体" w:hAnsi="宋体" w:cs="Arial"/>
          <w:szCs w:val="21"/>
        </w:rPr>
      </w:pPr>
      <w:r>
        <w:rPr>
          <w:rFonts w:hint="eastAsia" w:ascii="宋体" w:hAnsi="宋体" w:cs="Arial"/>
          <w:szCs w:val="21"/>
        </w:rPr>
        <w:t>招标人名称：浙江金华航投新能源有限公司</w:t>
      </w:r>
    </w:p>
    <w:p>
      <w:pPr>
        <w:widowControl/>
        <w:spacing w:line="440" w:lineRule="exact"/>
        <w:ind w:right="20" w:firstLine="480"/>
        <w:rPr>
          <w:rFonts w:hint="eastAsia" w:ascii="宋体" w:hAnsi="宋体" w:cs="Arial"/>
          <w:szCs w:val="21"/>
        </w:rPr>
      </w:pPr>
      <w:r>
        <w:rPr>
          <w:rFonts w:hint="eastAsia" w:ascii="宋体" w:hAnsi="宋体" w:cs="Arial"/>
          <w:szCs w:val="21"/>
        </w:rPr>
        <w:t>联系地址： 浙江省金华市婺城区李渔路1313号金华之心11层</w:t>
      </w:r>
    </w:p>
    <w:p>
      <w:pPr>
        <w:widowControl/>
        <w:spacing w:line="440" w:lineRule="exact"/>
        <w:ind w:right="20" w:firstLine="480"/>
        <w:rPr>
          <w:rFonts w:hint="eastAsia" w:ascii="宋体" w:hAnsi="宋体" w:cs="Arial"/>
          <w:szCs w:val="21"/>
        </w:rPr>
      </w:pPr>
      <w:r>
        <w:rPr>
          <w:rFonts w:hint="eastAsia" w:ascii="宋体" w:hAnsi="宋体" w:cs="Arial"/>
          <w:szCs w:val="21"/>
        </w:rPr>
        <w:t>联系人： 王东</w:t>
      </w:r>
    </w:p>
    <w:p>
      <w:pPr>
        <w:widowControl/>
        <w:spacing w:line="440" w:lineRule="exact"/>
        <w:ind w:right="20" w:firstLine="480"/>
        <w:rPr>
          <w:rFonts w:hint="eastAsia" w:ascii="宋体" w:hAnsi="宋体" w:cs="Arial"/>
          <w:szCs w:val="21"/>
        </w:rPr>
      </w:pPr>
      <w:r>
        <w:rPr>
          <w:rFonts w:hint="eastAsia" w:ascii="宋体" w:hAnsi="宋体" w:cs="Arial"/>
          <w:szCs w:val="21"/>
        </w:rPr>
        <w:t>联系电话： 15810478772</w:t>
      </w:r>
    </w:p>
    <w:p>
      <w:pPr>
        <w:widowControl/>
        <w:spacing w:line="440" w:lineRule="exact"/>
        <w:ind w:right="20" w:firstLine="480"/>
        <w:rPr>
          <w:rFonts w:hint="eastAsia" w:ascii="宋体" w:hAnsi="宋体" w:cs="Arial"/>
          <w:szCs w:val="21"/>
        </w:rPr>
      </w:pPr>
      <w:r>
        <w:rPr>
          <w:rFonts w:hint="eastAsia" w:ascii="宋体" w:hAnsi="宋体" w:cs="Arial"/>
          <w:szCs w:val="21"/>
        </w:rPr>
        <w:t>招标代理机构名称： 吉祥新能源科技有限公司</w:t>
      </w:r>
    </w:p>
    <w:p>
      <w:pPr>
        <w:widowControl/>
        <w:spacing w:line="440" w:lineRule="exact"/>
        <w:ind w:right="20" w:firstLine="480"/>
        <w:rPr>
          <w:rFonts w:hint="eastAsia" w:ascii="宋体" w:hAnsi="宋体" w:cs="Arial"/>
          <w:szCs w:val="21"/>
        </w:rPr>
      </w:pPr>
      <w:r>
        <w:rPr>
          <w:rFonts w:hint="eastAsia" w:ascii="宋体" w:hAnsi="宋体" w:cs="Arial"/>
          <w:szCs w:val="21"/>
        </w:rPr>
        <w:t>地址： 江苏省南京市建邺区奥体大街68号3栋11层</w:t>
      </w:r>
    </w:p>
    <w:p>
      <w:pPr>
        <w:widowControl/>
        <w:spacing w:line="440" w:lineRule="exact"/>
        <w:ind w:right="20" w:firstLine="480"/>
        <w:rPr>
          <w:rFonts w:hint="eastAsia" w:ascii="宋体" w:hAnsi="宋体" w:cs="Arial"/>
          <w:szCs w:val="21"/>
        </w:rPr>
      </w:pPr>
      <w:r>
        <w:rPr>
          <w:rFonts w:hint="eastAsia" w:ascii="宋体" w:hAnsi="宋体" w:cs="Arial"/>
          <w:szCs w:val="21"/>
        </w:rPr>
        <w:t>联系人： 许帅</w:t>
      </w:r>
    </w:p>
    <w:p>
      <w:pPr>
        <w:widowControl/>
        <w:spacing w:line="440" w:lineRule="exact"/>
        <w:ind w:right="20" w:firstLine="480"/>
        <w:rPr>
          <w:rFonts w:hint="eastAsia" w:ascii="宋体" w:hAnsi="宋体" w:cs="Arial"/>
          <w:szCs w:val="21"/>
        </w:rPr>
      </w:pPr>
      <w:r>
        <w:rPr>
          <w:rFonts w:hint="eastAsia" w:ascii="宋体" w:hAnsi="宋体" w:cs="Arial"/>
          <w:szCs w:val="21"/>
        </w:rPr>
        <w:t xml:space="preserve">联系电话： 18652906665     </w:t>
      </w:r>
    </w:p>
    <w:p>
      <w:pPr>
        <w:widowControl/>
        <w:spacing w:line="440" w:lineRule="exact"/>
        <w:ind w:right="20" w:firstLine="480"/>
        <w:rPr>
          <w:rFonts w:ascii="宋体" w:hAnsi="宋体" w:cs="Arial"/>
          <w:szCs w:val="21"/>
        </w:rPr>
      </w:pPr>
      <w:r>
        <w:rPr>
          <w:rFonts w:hint="eastAsia" w:ascii="宋体" w:hAnsi="宋体" w:cs="Arial"/>
          <w:szCs w:val="21"/>
        </w:rPr>
        <w:t>邮编： 210004</w:t>
      </w:r>
    </w:p>
    <w:p>
      <w:pPr>
        <w:widowControl/>
        <w:spacing w:line="440" w:lineRule="exact"/>
        <w:ind w:right="20" w:firstLine="480"/>
        <w:rPr>
          <w:rFonts w:hint="eastAsia" w:ascii="宋体" w:hAnsi="宋体" w:cs="Arial"/>
          <w:szCs w:val="21"/>
        </w:rPr>
      </w:pPr>
      <w:r>
        <w:rPr>
          <w:rFonts w:hint="eastAsia" w:ascii="宋体" w:hAnsi="宋体" w:cs="Arial"/>
          <w:szCs w:val="21"/>
        </w:rPr>
        <w:t>电子邮箱： info@ccsglucky.com</w:t>
      </w:r>
      <w:r>
        <w:rPr>
          <w:rFonts w:hint="eastAsia" w:ascii="宋体" w:hAnsi="宋体" w:cs="Arial"/>
          <w:szCs w:val="21"/>
          <w:lang w:val="zh-CN"/>
        </w:rPr>
        <w:t xml:space="preserve"> </w:t>
      </w:r>
    </w:p>
    <w:p>
      <w:pPr>
        <w:widowControl/>
        <w:spacing w:line="440" w:lineRule="exact"/>
        <w:ind w:right="20" w:firstLine="480"/>
        <w:rPr>
          <w:rFonts w:hint="eastAsia" w:ascii="宋体" w:hAnsi="宋体" w:cs="Arial"/>
          <w:szCs w:val="21"/>
        </w:rPr>
      </w:pPr>
      <w:r>
        <w:rPr>
          <w:rFonts w:hint="eastAsia" w:ascii="宋体" w:hAnsi="宋体" w:cs="Arial"/>
          <w:szCs w:val="21"/>
        </w:rPr>
        <w:t>账户名称： 吉祥新能源科技有限公司</w:t>
      </w:r>
    </w:p>
    <w:p>
      <w:pPr>
        <w:widowControl/>
        <w:spacing w:line="440" w:lineRule="exact"/>
        <w:ind w:right="20" w:firstLine="480"/>
        <w:rPr>
          <w:rFonts w:hint="eastAsia" w:ascii="宋体" w:hAnsi="宋体" w:cs="Arial"/>
          <w:szCs w:val="21"/>
        </w:rPr>
      </w:pPr>
      <w:r>
        <w:rPr>
          <w:rFonts w:hint="eastAsia" w:ascii="宋体" w:hAnsi="宋体" w:cs="Arial"/>
          <w:szCs w:val="21"/>
        </w:rPr>
        <w:t xml:space="preserve">开户银行： 中信银行南京江北新区分行营业部 </w:t>
      </w:r>
    </w:p>
    <w:p>
      <w:pPr>
        <w:widowControl/>
        <w:spacing w:line="440" w:lineRule="exact"/>
        <w:ind w:right="20" w:firstLine="480"/>
        <w:rPr>
          <w:rFonts w:hint="eastAsia" w:ascii="宋体" w:hAnsi="宋体" w:cs="Arial"/>
          <w:szCs w:val="21"/>
        </w:rPr>
      </w:pPr>
      <w:r>
        <w:rPr>
          <w:rFonts w:hint="eastAsia" w:ascii="宋体" w:hAnsi="宋体" w:cs="Arial"/>
          <w:szCs w:val="21"/>
        </w:rPr>
        <w:t>账号：8110501012501936352  </w:t>
      </w:r>
    </w:p>
    <w:p>
      <w:pPr>
        <w:pStyle w:val="6"/>
        <w:spacing w:line="360" w:lineRule="auto"/>
        <w:rPr>
          <w:rFonts w:ascii="Times New Roman" w:hAnsi="Times New Roman" w:eastAsia="黑体" w:cs="Times New Roman"/>
          <w:color w:val="auto"/>
          <w:sz w:val="28"/>
          <w:szCs w:val="28"/>
        </w:rPr>
      </w:pPr>
    </w:p>
    <w:p>
      <w:bookmarkStart w:id="22" w:name="_GoBack"/>
      <w:bookmarkEnd w:id="22"/>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Pr>
      <w:pStyle w:val="3"/>
      <w:jc w:val="center"/>
      <w:rPr>
        <w:sz w:val="20"/>
      </w:rPr>
    </w:pPr>
    <w:r>
      <w:rPr>
        <w:sz w:val="20"/>
      </w:rPr>
      <w:fldChar w:fldCharType="begin"/>
    </w:r>
    <w:r>
      <w:rPr>
        <w:sz w:val="20"/>
      </w:rPr>
      <w:instrText xml:space="preserve"> PAGE   \* MERGEFORMAT 5</w:instrText>
    </w:r>
    <w:r>
      <w:rPr>
        <w:sz w:val="20"/>
        <w:lang w:val="zh-CN"/>
      </w:rPr>
      <w:instrText xml:space="preserve">8</w:instrText>
    </w:r>
    <w:r>
      <w:fldChar w:fldCharType="separate"/>
    </w:r>
    <w:r>
      <w:rPr>
        <w:rFonts w:ascii="Calibri" w:hAnsi="Calibri"/>
        <w:b/>
        <w:bCs/>
      </w:rPr>
      <w:t>5</w:t>
    </w:r>
    <w:r>
      <w:rPr>
        <w:sz w:val="20"/>
      </w:rPr>
      <w:fldChar w:fldCharType="end"/>
    </w:r>
  </w:p>
  <w:p>
    <w:pPr>
      <w:pStyle w:val="3"/>
      <w:jc w:val="cen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OWI5NWJlOTEzYzMyNDQzODFkNzUxNWNlNzgzN2MifQ=="/>
  </w:docVars>
  <w:rsids>
    <w:rsidRoot w:val="34475185"/>
    <w:rsid w:val="344751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jc w:val="left"/>
    </w:pPr>
    <w:rPr>
      <w:kern w:val="0"/>
      <w:sz w:val="22"/>
      <w:lang w:val="zh-CN"/>
    </w:rPr>
  </w:style>
  <w:style w:type="paragraph" w:styleId="3">
    <w:name w:val="footer"/>
    <w:basedOn w:val="1"/>
    <w:unhideWhenUsed/>
    <w:qFormat/>
    <w:uiPriority w:val="0"/>
    <w:pPr>
      <w:tabs>
        <w:tab w:val="center" w:pos="4153"/>
        <w:tab w:val="right" w:pos="8306"/>
      </w:tabs>
      <w:snapToGrid w:val="0"/>
      <w:jc w:val="left"/>
    </w:pPr>
    <w:rPr>
      <w:rFonts w:ascii="Times New Roman" w:hAnsi="Times New Roman"/>
      <w:kern w:val="0"/>
      <w:sz w:val="18"/>
      <w:szCs w:val="18"/>
    </w:rPr>
  </w:style>
  <w:style w:type="paragraph" w:customStyle="1" w:styleId="6">
    <w:name w:val="Default"/>
    <w:qFormat/>
    <w:uiPriority w:val="0"/>
    <w:pPr>
      <w:widowControl w:val="0"/>
      <w:autoSpaceDE w:val="0"/>
      <w:autoSpaceDN w:val="0"/>
      <w:adjustRightInd w:val="0"/>
    </w:pPr>
    <w:rPr>
      <w:rFonts w:ascii="Arial Unicode MS" w:hAnsi="Calibri" w:eastAsia="Arial Unicode MS" w:cs="Arial Unicode MS"/>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2023-01-18T01:30:00Z</dcterms:created>
  <dc:creator>Yaphets</dc:creator>
  <cp:lastModifiedBy>Yaphets</cp:lastModifiedBy>
  <dcterms:modified xsi:type="dcterms:W3CDTF">2023-01-18T01:30:56Z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190563197C924E219ECAB4A1ED0AC41A</vt:lpwstr>
  </property>
</Properties>
</file>