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eastAsia"/>
        </w:rPr>
      </w:pPr>
      <w:bookmarkStart w:id="0" w:name="_Toc418711685"/>
      <w:r>
        <w:rPr>
          <w:rFonts w:hint="eastAsia"/>
          <w:lang w:eastAsia="zh-CN"/>
        </w:rPr>
        <w:t>中城廉江上阁垌农光互补项目</w:t>
      </w:r>
      <w:r>
        <w:rPr>
          <w:rFonts w:hint="eastAsia"/>
        </w:rPr>
        <w:t>采购、施工总承包（PC）</w:t>
      </w:r>
    </w:p>
    <w:p>
      <w:pPr>
        <w:pStyle w:val="4"/>
        <w:spacing w:before="0" w:after="0" w:line="360" w:lineRule="auto"/>
        <w:jc w:val="center"/>
      </w:pPr>
      <w:bookmarkStart w:id="1" w:name="_GoBack"/>
      <w:bookmarkEnd w:id="1"/>
      <w:r>
        <w:rPr>
          <w:rFonts w:hint="eastAsia"/>
          <w:lang w:eastAsia="zh-CN"/>
        </w:rPr>
        <w:t>标段一</w:t>
      </w:r>
      <w:r>
        <w:rPr>
          <w:rFonts w:hint="eastAsia"/>
        </w:rPr>
        <w:t>招标公告</w:t>
      </w:r>
      <w:bookmarkEnd w:id="0"/>
    </w:p>
    <w:p>
      <w:pPr>
        <w:spacing w:before="156" w:beforeLines="50" w:line="360" w:lineRule="auto"/>
        <w:jc w:val="left"/>
        <w:rPr>
          <w:rFonts w:hint="eastAsia" w:ascii="宋体" w:hAnsi="宋体" w:cs="宋体"/>
          <w:bCs/>
          <w:sz w:val="24"/>
        </w:rPr>
      </w:pPr>
      <w:r>
        <w:rPr>
          <w:rFonts w:hint="eastAsia" w:ascii="宋体" w:hAnsi="宋体" w:cs="宋体"/>
          <w:b/>
          <w:bCs/>
          <w:sz w:val="24"/>
        </w:rPr>
        <w:t>一、招标条件</w:t>
      </w:r>
    </w:p>
    <w:p>
      <w:pPr>
        <w:spacing w:before="156" w:beforeLines="50" w:line="360" w:lineRule="auto"/>
        <w:ind w:firstLine="480" w:firstLineChars="200"/>
        <w:jc w:val="left"/>
        <w:rPr>
          <w:rFonts w:ascii="宋体" w:hAnsi="宋体" w:cs="宋体"/>
          <w:bCs/>
          <w:sz w:val="24"/>
        </w:rPr>
      </w:pPr>
      <w:r>
        <w:rPr>
          <w:rFonts w:hint="eastAsia" w:ascii="宋体" w:hAnsi="宋体" w:cs="宋体"/>
          <w:bCs/>
          <w:sz w:val="24"/>
        </w:rPr>
        <w:t>本招标项目</w:t>
      </w:r>
      <w:r>
        <w:rPr>
          <w:rFonts w:hint="eastAsia" w:ascii="宋体" w:hAnsi="宋体" w:cs="宋体"/>
          <w:bCs/>
          <w:sz w:val="24"/>
          <w:lang w:eastAsia="zh-CN"/>
        </w:rPr>
        <w:t>中城廉江上阁垌农光互补项目</w:t>
      </w:r>
      <w:r>
        <w:rPr>
          <w:rFonts w:hint="eastAsia" w:ascii="宋体" w:hAnsi="宋体" w:cs="宋体"/>
          <w:bCs/>
          <w:sz w:val="24"/>
        </w:rPr>
        <w:t>采购、施工总承包（PC）</w:t>
      </w:r>
      <w:r>
        <w:rPr>
          <w:rFonts w:hint="eastAsia" w:cs="宋体"/>
          <w:bCs/>
          <w:sz w:val="24"/>
          <w:lang w:eastAsia="zh-CN"/>
        </w:rPr>
        <w:t>标段一</w:t>
      </w:r>
      <w:r>
        <w:rPr>
          <w:rFonts w:hint="eastAsia" w:cs="宋体"/>
          <w:bCs/>
          <w:sz w:val="24"/>
        </w:rPr>
        <w:t>，招标人为</w:t>
      </w:r>
      <w:r>
        <w:rPr>
          <w:rFonts w:hint="eastAsia" w:ascii="宋体" w:hAnsi="宋体" w:cs="宋体"/>
          <w:bCs/>
          <w:sz w:val="24"/>
        </w:rPr>
        <w:t>上海电气（江苏）综合能源服务有限公司。项目已具备招标条件，招标代理机构为</w:t>
      </w:r>
      <w:r>
        <w:rPr>
          <w:rFonts w:hint="eastAsia" w:ascii="Times New Roman" w:hAnsi="Times New Roman" w:eastAsia="宋体" w:cs="宋体"/>
          <w:bCs/>
          <w:sz w:val="24"/>
        </w:rPr>
        <w:t>吉祥新能源科技有限公司</w:t>
      </w:r>
      <w:r>
        <w:rPr>
          <w:rFonts w:hint="eastAsia" w:ascii="宋体" w:hAnsi="宋体" w:cs="宋体"/>
          <w:bCs/>
          <w:sz w:val="24"/>
        </w:rPr>
        <w:t>。现对该项目进行公开招标。</w:t>
      </w:r>
    </w:p>
    <w:p>
      <w:pPr>
        <w:spacing w:before="156" w:beforeLines="50" w:line="360" w:lineRule="auto"/>
        <w:jc w:val="left"/>
        <w:rPr>
          <w:rFonts w:hint="eastAsia" w:ascii="宋体" w:hAnsi="宋体" w:cs="宋体"/>
          <w:b/>
          <w:bCs/>
          <w:sz w:val="24"/>
        </w:rPr>
      </w:pPr>
      <w:r>
        <w:rPr>
          <w:rFonts w:hint="eastAsia" w:ascii="宋体" w:hAnsi="宋体" w:cs="宋体"/>
          <w:b/>
          <w:bCs/>
          <w:sz w:val="24"/>
        </w:rPr>
        <w:t>二、项目概况和招标范围</w:t>
      </w:r>
    </w:p>
    <w:p>
      <w:pPr>
        <w:spacing w:before="156" w:beforeLines="50" w:line="360" w:lineRule="auto"/>
        <w:jc w:val="left"/>
        <w:rPr>
          <w:rFonts w:hint="eastAsia" w:cs="宋体"/>
          <w:bCs/>
          <w:sz w:val="24"/>
          <w:lang w:eastAsia="zh-CN"/>
        </w:rPr>
      </w:pPr>
      <w:r>
        <w:rPr>
          <w:rFonts w:hint="eastAsia" w:ascii="宋体" w:hAnsi="宋体" w:cs="宋体"/>
          <w:bCs/>
          <w:sz w:val="24"/>
        </w:rPr>
        <w:t>   2.1 项目名称：</w:t>
      </w:r>
      <w:r>
        <w:rPr>
          <w:rFonts w:hint="eastAsia" w:ascii="宋体" w:hAnsi="宋体" w:cs="宋体"/>
          <w:bCs/>
          <w:sz w:val="24"/>
          <w:lang w:eastAsia="zh-CN"/>
        </w:rPr>
        <w:t>中城廉江上阁垌农光互补项目</w:t>
      </w:r>
      <w:r>
        <w:rPr>
          <w:rFonts w:hint="eastAsia" w:ascii="宋体" w:hAnsi="宋体" w:cs="宋体"/>
          <w:bCs/>
          <w:sz w:val="24"/>
        </w:rPr>
        <w:t>采购、施工总承包（PC）</w:t>
      </w:r>
      <w:r>
        <w:rPr>
          <w:rFonts w:hint="eastAsia" w:cs="宋体"/>
          <w:bCs/>
          <w:sz w:val="24"/>
          <w:lang w:eastAsia="zh-CN"/>
        </w:rPr>
        <w:t>标段一</w:t>
      </w:r>
    </w:p>
    <w:p>
      <w:pPr>
        <w:pStyle w:val="2"/>
        <w:ind w:left="0" w:leftChars="0" w:firstLine="480" w:firstLineChars="200"/>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2.2 标段名称：厂区交流侧装机90MW,直流侧装机108MW光伏电站施工总承包（PC）工程</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3</w:t>
      </w:r>
      <w:r>
        <w:rPr>
          <w:rFonts w:hint="eastAsia" w:ascii="宋体" w:hAnsi="宋体" w:cs="宋体"/>
          <w:bCs/>
          <w:sz w:val="24"/>
        </w:rPr>
        <w:t>本招标项目的建设地点：湛江市廉江市良垌镇</w:t>
      </w:r>
    </w:p>
    <w:p>
      <w:pPr>
        <w:pStyle w:val="2"/>
        <w:ind w:left="0" w:leftChars="0" w:firstLine="480" w:firstLineChars="200"/>
        <w:rPr>
          <w:rFonts w:hint="default" w:ascii="宋体" w:hAnsi="宋体" w:eastAsia="宋体" w:cs="宋体"/>
          <w:bCs/>
          <w:kern w:val="2"/>
          <w:sz w:val="24"/>
          <w:szCs w:val="24"/>
          <w:lang w:val="en-US" w:eastAsia="zh-CN" w:bidi="ar-SA"/>
        </w:rPr>
      </w:pPr>
      <w:r>
        <w:rPr>
          <w:rFonts w:hint="eastAsia" w:ascii="宋体" w:hAnsi="宋体" w:cs="宋体"/>
          <w:bCs/>
          <w:color w:val="000000"/>
          <w:sz w:val="24"/>
        </w:rPr>
        <w:t>2.</w:t>
      </w:r>
      <w:r>
        <w:rPr>
          <w:rFonts w:hint="eastAsia" w:ascii="宋体" w:hAnsi="宋体" w:cs="宋体"/>
          <w:bCs/>
          <w:color w:val="000000"/>
          <w:sz w:val="24"/>
          <w:lang w:val="en-US" w:eastAsia="zh-CN"/>
        </w:rPr>
        <w:t>4</w:t>
      </w:r>
      <w:r>
        <w:rPr>
          <w:rFonts w:hint="eastAsia" w:ascii="宋体" w:hAnsi="宋体" w:cs="宋体"/>
          <w:bCs/>
          <w:color w:val="000000"/>
          <w:sz w:val="24"/>
        </w:rPr>
        <w:t>本招标项目的总体建设规模：</w:t>
      </w:r>
      <w:r>
        <w:rPr>
          <w:rFonts w:hint="eastAsia" w:ascii="宋体" w:hAnsi="宋体" w:eastAsia="宋体" w:cs="宋体"/>
          <w:bCs/>
          <w:kern w:val="2"/>
          <w:sz w:val="24"/>
          <w:szCs w:val="24"/>
          <w:lang w:val="en-US" w:eastAsia="zh-CN" w:bidi="ar-SA"/>
        </w:rPr>
        <w:t>交流侧装机90兆瓦，直流侧装机108兆瓦</w:t>
      </w:r>
    </w:p>
    <w:p>
      <w:pPr>
        <w:spacing w:before="156" w:beforeLines="50" w:line="360" w:lineRule="auto"/>
        <w:jc w:val="left"/>
        <w:rPr>
          <w:rFonts w:hint="eastAsia" w:ascii="宋体" w:hAnsi="宋体" w:cs="宋体"/>
          <w:bCs/>
          <w:sz w:val="24"/>
        </w:rPr>
      </w:pPr>
      <w:r>
        <w:rPr>
          <w:rFonts w:hint="eastAsia" w:ascii="宋体" w:hAnsi="宋体" w:cs="宋体"/>
          <w:bCs/>
          <w:sz w:val="24"/>
        </w:rPr>
        <w:t>   2.</w:t>
      </w:r>
      <w:r>
        <w:rPr>
          <w:rFonts w:hint="eastAsia" w:ascii="宋体" w:hAnsi="宋体" w:cs="宋体"/>
          <w:bCs/>
          <w:sz w:val="24"/>
          <w:lang w:val="en-US" w:eastAsia="zh-CN"/>
        </w:rPr>
        <w:t>5</w:t>
      </w:r>
      <w:r>
        <w:rPr>
          <w:rFonts w:hint="eastAsia" w:ascii="宋体" w:hAnsi="宋体" w:cs="宋体"/>
          <w:bCs/>
          <w:sz w:val="24"/>
        </w:rPr>
        <w:t>本招标项目的工程所需资金：</w:t>
      </w:r>
      <w:r>
        <w:rPr>
          <w:rFonts w:hint="eastAsia" w:ascii="宋体" w:hAnsi="宋体" w:eastAsia="宋体" w:cs="宋体"/>
          <w:bCs/>
          <w:sz w:val="24"/>
          <w:lang w:val="en-US" w:eastAsia="zh-CN"/>
        </w:rPr>
        <w:t>已落实</w:t>
      </w:r>
      <w:r>
        <w:rPr>
          <w:rFonts w:hint="eastAsia" w:ascii="宋体" w:hAnsi="宋体" w:cs="宋体"/>
          <w:bCs/>
          <w:sz w:val="24"/>
        </w:rPr>
        <w:t>。</w:t>
      </w:r>
    </w:p>
    <w:p>
      <w:pPr>
        <w:spacing w:before="156" w:beforeLines="50" w:line="360" w:lineRule="auto"/>
        <w:jc w:val="left"/>
        <w:rPr>
          <w:rFonts w:hint="eastAsia" w:ascii="宋体" w:hAnsi="宋体" w:eastAsia="宋体" w:cs="宋体"/>
          <w:bCs/>
          <w:sz w:val="24"/>
        </w:rPr>
      </w:pPr>
      <w:r>
        <w:rPr>
          <w:rFonts w:hint="eastAsia" w:ascii="宋体" w:hAnsi="宋体" w:cs="宋体"/>
          <w:bCs/>
          <w:sz w:val="24"/>
        </w:rPr>
        <w:t> </w:t>
      </w:r>
      <w:r>
        <w:rPr>
          <w:rFonts w:hint="eastAsia" w:ascii="宋体" w:hAnsi="宋体" w:eastAsia="宋体" w:cs="宋体"/>
          <w:bCs/>
          <w:sz w:val="24"/>
        </w:rPr>
        <w:t xml:space="preserve">  2.</w:t>
      </w:r>
      <w:r>
        <w:rPr>
          <w:rFonts w:hint="eastAsia" w:ascii="宋体" w:hAnsi="宋体" w:eastAsia="宋体" w:cs="宋体"/>
          <w:bCs/>
          <w:sz w:val="24"/>
          <w:lang w:val="en-US" w:eastAsia="zh-CN"/>
        </w:rPr>
        <w:t>6</w:t>
      </w:r>
      <w:r>
        <w:rPr>
          <w:rFonts w:hint="eastAsia" w:ascii="宋体" w:hAnsi="宋体" w:eastAsia="宋体" w:cs="宋体"/>
          <w:bCs/>
          <w:sz w:val="24"/>
        </w:rPr>
        <w:t>本招标项目的计划工期：工期12个月，具体开工日期以招标人或监理人书面通知为准，计划开工日期202</w:t>
      </w:r>
      <w:r>
        <w:rPr>
          <w:rFonts w:hint="eastAsia" w:ascii="宋体" w:hAnsi="宋体" w:eastAsia="宋体" w:cs="宋体"/>
          <w:bCs/>
          <w:sz w:val="24"/>
          <w:lang w:val="en-US" w:eastAsia="zh-CN"/>
        </w:rPr>
        <w:t>3</w:t>
      </w:r>
      <w:r>
        <w:rPr>
          <w:rFonts w:hint="eastAsia" w:ascii="宋体" w:hAnsi="宋体" w:eastAsia="宋体" w:cs="宋体"/>
          <w:bCs/>
          <w:sz w:val="24"/>
        </w:rPr>
        <w:t>年</w:t>
      </w:r>
      <w:r>
        <w:rPr>
          <w:rFonts w:hint="eastAsia" w:ascii="宋体" w:hAnsi="宋体" w:eastAsia="宋体" w:cs="宋体"/>
          <w:bCs/>
          <w:sz w:val="24"/>
          <w:lang w:val="en-US" w:eastAsia="zh-CN"/>
        </w:rPr>
        <w:t>4月25日</w:t>
      </w:r>
      <w:r>
        <w:rPr>
          <w:rFonts w:hint="eastAsia" w:ascii="宋体" w:hAnsi="宋体" w:eastAsia="宋体" w:cs="宋体"/>
          <w:bCs/>
          <w:sz w:val="24"/>
        </w:rPr>
        <w:t>，计划竣工时间</w:t>
      </w:r>
      <w:r>
        <w:rPr>
          <w:rFonts w:hint="eastAsia" w:ascii="宋体" w:hAnsi="宋体" w:eastAsia="宋体" w:cs="宋体"/>
          <w:bCs/>
          <w:sz w:val="24"/>
          <w:lang w:val="en-US" w:eastAsia="zh-CN"/>
        </w:rPr>
        <w:t>为</w:t>
      </w:r>
      <w:r>
        <w:rPr>
          <w:rFonts w:hint="eastAsia" w:ascii="宋体" w:hAnsi="宋体" w:eastAsia="宋体" w:cs="宋体"/>
          <w:bCs/>
          <w:sz w:val="24"/>
        </w:rPr>
        <w:t>202</w:t>
      </w:r>
      <w:r>
        <w:rPr>
          <w:rFonts w:hint="eastAsia" w:ascii="宋体" w:hAnsi="宋体" w:eastAsia="宋体" w:cs="宋体"/>
          <w:bCs/>
          <w:sz w:val="24"/>
          <w:lang w:val="en-US" w:eastAsia="zh-CN"/>
        </w:rPr>
        <w:t>4</w:t>
      </w:r>
      <w:r>
        <w:rPr>
          <w:rFonts w:hint="eastAsia" w:ascii="宋体" w:hAnsi="宋体" w:eastAsia="宋体" w:cs="宋体"/>
          <w:bCs/>
          <w:sz w:val="24"/>
        </w:rPr>
        <w:t>年</w:t>
      </w:r>
      <w:r>
        <w:rPr>
          <w:rFonts w:hint="eastAsia" w:ascii="宋体" w:hAnsi="宋体" w:eastAsia="宋体" w:cs="宋体"/>
          <w:bCs/>
          <w:sz w:val="24"/>
          <w:lang w:val="en-US" w:eastAsia="zh-CN"/>
        </w:rPr>
        <w:t>4月25日</w:t>
      </w:r>
      <w:r>
        <w:rPr>
          <w:rFonts w:hint="eastAsia" w:ascii="宋体" w:hAnsi="宋体" w:eastAsia="宋体" w:cs="宋体"/>
          <w:bCs/>
          <w:sz w:val="24"/>
        </w:rPr>
        <w:t>。</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2.</w:t>
      </w:r>
      <w:r>
        <w:rPr>
          <w:rFonts w:hint="eastAsia" w:ascii="宋体" w:hAnsi="宋体" w:eastAsia="宋体" w:cs="宋体"/>
          <w:bCs/>
          <w:sz w:val="24"/>
          <w:lang w:val="en-US" w:eastAsia="zh-CN"/>
        </w:rPr>
        <w:t>7</w:t>
      </w:r>
      <w:r>
        <w:rPr>
          <w:rFonts w:hint="eastAsia" w:ascii="宋体" w:hAnsi="宋体" w:eastAsia="宋体" w:cs="宋体"/>
          <w:bCs/>
          <w:sz w:val="24"/>
        </w:rPr>
        <w:t>本招标项目的招标范围：</w:t>
      </w:r>
    </w:p>
    <w:p>
      <w:pPr>
        <w:spacing w:before="156" w:beforeLines="5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本项目所涉及到的</w:t>
      </w:r>
      <w:r>
        <w:rPr>
          <w:rFonts w:hint="eastAsia" w:ascii="宋体" w:hAnsi="宋体" w:eastAsia="宋体" w:cs="宋体"/>
          <w:bCs/>
          <w:sz w:val="24"/>
          <w:lang w:val="en-US" w:eastAsia="zh-CN"/>
        </w:rPr>
        <w:t>交流侧装机90MW，直流侧装机108MW</w:t>
      </w:r>
      <w:r>
        <w:rPr>
          <w:rFonts w:hint="eastAsia" w:ascii="宋体" w:hAnsi="宋体" w:eastAsia="宋体" w:cs="宋体"/>
          <w:bCs/>
          <w:sz w:val="24"/>
          <w:lang w:eastAsia="zh-CN"/>
        </w:rPr>
        <w:t>，</w:t>
      </w:r>
      <w:r>
        <w:rPr>
          <w:rFonts w:hint="eastAsia" w:ascii="宋体" w:hAnsi="宋体" w:eastAsia="宋体" w:cs="宋体"/>
          <w:bCs/>
          <w:sz w:val="24"/>
        </w:rPr>
        <w:t>范围内场地内苗木及杂物清理；进场道路修筑；施工前相关工作；所有设备材料采购及安装（除组件</w:t>
      </w:r>
      <w:r>
        <w:rPr>
          <w:rFonts w:hint="eastAsia" w:ascii="宋体" w:hAnsi="宋体" w:eastAsia="宋体" w:cs="宋体"/>
          <w:bCs/>
          <w:sz w:val="24"/>
          <w:lang w:val="en-US" w:eastAsia="zh-CN"/>
        </w:rPr>
        <w:t>及储能</w:t>
      </w:r>
      <w:r>
        <w:rPr>
          <w:rFonts w:hint="eastAsia" w:ascii="宋体" w:hAnsi="宋体" w:eastAsia="宋体" w:cs="宋体"/>
          <w:bCs/>
          <w:sz w:val="24"/>
        </w:rPr>
        <w:t>以外）；场内所有的建筑安装工程</w:t>
      </w:r>
      <w:r>
        <w:rPr>
          <w:rFonts w:hint="eastAsia" w:ascii="宋体" w:hAnsi="宋体" w:eastAsia="宋体" w:cs="宋体"/>
          <w:bCs/>
          <w:sz w:val="24"/>
          <w:lang w:eastAsia="zh-CN"/>
        </w:rPr>
        <w:t>（</w:t>
      </w:r>
      <w:r>
        <w:rPr>
          <w:rFonts w:hint="eastAsia" w:ascii="宋体" w:hAnsi="宋体" w:eastAsia="宋体" w:cs="宋体"/>
          <w:bCs/>
          <w:sz w:val="24"/>
          <w:lang w:val="en-US" w:eastAsia="zh-CN"/>
        </w:rPr>
        <w:t>除储能外</w:t>
      </w:r>
      <w:r>
        <w:rPr>
          <w:rFonts w:hint="eastAsia" w:ascii="宋体" w:hAnsi="宋体" w:eastAsia="宋体" w:cs="宋体"/>
          <w:bCs/>
          <w:sz w:val="24"/>
          <w:lang w:eastAsia="zh-CN"/>
        </w:rPr>
        <w:t>）</w:t>
      </w:r>
      <w:r>
        <w:rPr>
          <w:rFonts w:hint="eastAsia" w:ascii="宋体" w:hAnsi="宋体" w:eastAsia="宋体" w:cs="宋体"/>
          <w:bCs/>
          <w:sz w:val="24"/>
        </w:rPr>
        <w:t>；通过监检验收，竣工验收、达标投产，移交生产，性能质量保证，工程质量保修期限的服务。</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（1）项目施工前相关工作：包括且不限于建安工程一切险，施工场地内地下管网线（根据需要迁移或保护），进场道路开通，协调承包方施工中的阻工等问题。</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（2）光伏厂区工作</w:t>
      </w:r>
      <w:r>
        <w:rPr>
          <w:rFonts w:hint="eastAsia" w:ascii="宋体" w:hAnsi="宋体" w:eastAsia="宋体" w:cs="宋体"/>
          <w:bCs/>
          <w:sz w:val="24"/>
          <w:lang w:eastAsia="zh-CN"/>
        </w:rPr>
        <w:t>（</w:t>
      </w:r>
      <w:r>
        <w:rPr>
          <w:rFonts w:hint="eastAsia" w:ascii="宋体" w:hAnsi="宋体" w:eastAsia="宋体" w:cs="宋体"/>
          <w:bCs/>
          <w:sz w:val="24"/>
          <w:lang w:val="en-US" w:eastAsia="zh-CN"/>
        </w:rPr>
        <w:t>交流侧90MW，直流侧108MW</w:t>
      </w:r>
      <w:r>
        <w:rPr>
          <w:rFonts w:hint="eastAsia" w:ascii="宋体" w:hAnsi="宋体" w:eastAsia="宋体" w:cs="宋体"/>
          <w:bCs/>
          <w:sz w:val="24"/>
          <w:lang w:eastAsia="zh-CN"/>
        </w:rPr>
        <w:t>）</w:t>
      </w:r>
      <w:r>
        <w:rPr>
          <w:rFonts w:hint="eastAsia" w:ascii="宋体" w:hAnsi="宋体" w:eastAsia="宋体" w:cs="宋体"/>
          <w:bCs/>
          <w:sz w:val="24"/>
        </w:rPr>
        <w:t>：光伏支架基础施工及防腐，箱逆变基础及平台，</w:t>
      </w:r>
      <w:r>
        <w:rPr>
          <w:rFonts w:hint="eastAsia" w:ascii="宋体" w:hAnsi="宋体" w:eastAsia="宋体" w:cs="宋体"/>
          <w:bCs/>
          <w:sz w:val="24"/>
          <w:lang w:val="en-US" w:eastAsia="zh-CN"/>
        </w:rPr>
        <w:t>集电线路施工、</w:t>
      </w:r>
      <w:r>
        <w:rPr>
          <w:rFonts w:hint="eastAsia" w:ascii="宋体" w:hAnsi="宋体" w:eastAsia="宋体" w:cs="宋体"/>
          <w:bCs/>
          <w:sz w:val="24"/>
        </w:rPr>
        <w:t>厂区回填，厂区道路（含光伏阵列间的检修道路），厂地排水沟道，厂区围栏，场内设备围栏，视频监控，厂区照明，防雷接地，消防设备的配置等附属工程，主要设备及材料采购（除光伏组件</w:t>
      </w:r>
      <w:r>
        <w:rPr>
          <w:rFonts w:hint="eastAsia" w:ascii="宋体" w:hAnsi="宋体" w:eastAsia="宋体" w:cs="宋体"/>
          <w:bCs/>
          <w:sz w:val="24"/>
          <w:lang w:val="en-US" w:eastAsia="zh-CN"/>
        </w:rPr>
        <w:t>储能</w:t>
      </w:r>
      <w:r>
        <w:rPr>
          <w:rFonts w:hint="eastAsia" w:ascii="宋体" w:hAnsi="宋体" w:eastAsia="宋体" w:cs="宋体"/>
          <w:bCs/>
          <w:sz w:val="24"/>
        </w:rPr>
        <w:t>以外的逆变器、箱变、环境监测仪、镀镁铝锌支架、电缆、光缆、桥架等）、到货验收、现场保管、二次倒运、安装、调试等。</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（3）执行国家最新《光伏电站建设有效标准规范规程及主要技术文件清单》及国家农光互补项目等相关要求</w:t>
      </w:r>
    </w:p>
    <w:p>
      <w:pPr>
        <w:spacing w:before="156" w:beforeLines="50" w:line="360" w:lineRule="auto"/>
        <w:jc w:val="left"/>
        <w:rPr>
          <w:rFonts w:hint="eastAsia" w:eastAsia="宋体"/>
          <w:lang w:eastAsia="zh-CN"/>
        </w:rPr>
      </w:pPr>
      <w:r>
        <w:rPr>
          <w:rFonts w:hint="eastAsia" w:ascii="宋体" w:hAnsi="宋体" w:cs="宋体"/>
          <w:bCs/>
          <w:sz w:val="24"/>
        </w:rPr>
        <w:t>（</w:t>
      </w:r>
      <w:r>
        <w:rPr>
          <w:rFonts w:ascii="宋体" w:hAnsi="宋体" w:cs="宋体"/>
          <w:bCs/>
          <w:sz w:val="24"/>
        </w:rPr>
        <w:t>4</w:t>
      </w:r>
      <w:r>
        <w:rPr>
          <w:rFonts w:hint="eastAsia" w:ascii="宋体" w:hAnsi="宋体" w:cs="宋体"/>
          <w:bCs/>
          <w:sz w:val="24"/>
        </w:rPr>
        <w:t>）为本项目的建设、运行，提供承包范围内的技术、各类培训、咨询服务。协助发包方负责与当地政府、村民的协调、沟通工作。</w:t>
      </w:r>
    </w:p>
    <w:p>
      <w:pPr>
        <w:spacing w:before="156" w:beforeLines="50" w:line="360" w:lineRule="auto"/>
        <w:jc w:val="left"/>
        <w:rPr>
          <w:rFonts w:hint="eastAsia" w:ascii="宋体" w:hAnsi="宋体" w:cs="宋体"/>
          <w:bCs/>
          <w:sz w:val="24"/>
        </w:rPr>
      </w:pPr>
      <w:r>
        <w:rPr>
          <w:rFonts w:hint="eastAsia" w:ascii="宋体" w:hAnsi="宋体" w:cs="宋体"/>
          <w:b/>
          <w:bCs/>
          <w:sz w:val="24"/>
        </w:rPr>
        <w:t>三、投标人资格要求</w:t>
      </w:r>
    </w:p>
    <w:p>
      <w:pPr>
        <w:spacing w:before="156" w:beforeLines="50" w:line="360" w:lineRule="auto"/>
        <w:jc w:val="left"/>
        <w:rPr>
          <w:rFonts w:hint="eastAsia" w:ascii="宋体" w:hAnsi="宋体" w:cs="宋体"/>
          <w:bCs/>
          <w:sz w:val="24"/>
        </w:rPr>
      </w:pPr>
      <w:r>
        <w:rPr>
          <w:rFonts w:hint="eastAsia" w:ascii="宋体" w:hAnsi="宋体" w:cs="宋体"/>
          <w:bCs/>
          <w:sz w:val="24"/>
        </w:rPr>
        <w:t>    3.1 在中华人民共和国境内注册成立的企业法人，具有独立承担民事责任的能力，具有独立承担招标项目的能力和独立履行合同的能力。</w:t>
      </w:r>
    </w:p>
    <w:p>
      <w:pPr>
        <w:spacing w:before="156" w:beforeLines="50" w:line="360" w:lineRule="auto"/>
        <w:jc w:val="left"/>
        <w:rPr>
          <w:rFonts w:hint="eastAsia" w:ascii="宋体" w:hAnsi="宋体" w:cs="宋体"/>
          <w:bCs/>
          <w:sz w:val="24"/>
        </w:rPr>
      </w:pPr>
      <w:r>
        <w:rPr>
          <w:rFonts w:hint="eastAsia" w:ascii="宋体" w:hAnsi="宋体" w:cs="宋体"/>
          <w:bCs/>
          <w:sz w:val="24"/>
        </w:rPr>
        <w:t>   3.2在专业技术、人员组织、设备设施、资金等方面具有相应的资格和能力。（提供承诺函，格式自拟）</w:t>
      </w:r>
    </w:p>
    <w:p>
      <w:pPr>
        <w:spacing w:before="156" w:beforeLines="50" w:line="360" w:lineRule="auto"/>
        <w:jc w:val="left"/>
        <w:rPr>
          <w:rFonts w:hint="eastAsia" w:ascii="宋体" w:hAnsi="宋体" w:cs="宋体"/>
          <w:bCs/>
          <w:sz w:val="24"/>
        </w:rPr>
      </w:pPr>
      <w:r>
        <w:rPr>
          <w:rFonts w:hint="eastAsia" w:ascii="宋体" w:hAnsi="宋体" w:cs="宋体"/>
          <w:bCs/>
          <w:sz w:val="24"/>
        </w:rPr>
        <w:t>   3.3具备行政主管部门核发的电力工程施工总承包叁级(及以上)资质及有效安全生产许可证；</w:t>
      </w:r>
    </w:p>
    <w:p>
      <w:pPr>
        <w:spacing w:before="156" w:beforeLines="50" w:line="360" w:lineRule="auto"/>
        <w:jc w:val="left"/>
        <w:rPr>
          <w:rFonts w:hint="eastAsia" w:ascii="宋体" w:hAnsi="宋体" w:cs="宋体"/>
          <w:bCs/>
          <w:sz w:val="24"/>
        </w:rPr>
      </w:pPr>
      <w:r>
        <w:rPr>
          <w:rFonts w:hint="eastAsia" w:ascii="宋体" w:hAnsi="宋体" w:cs="宋体"/>
          <w:bCs/>
          <w:color w:val="FF0000"/>
          <w:sz w:val="24"/>
        </w:rPr>
        <w:t> </w:t>
      </w:r>
      <w:r>
        <w:rPr>
          <w:rFonts w:hint="eastAsia" w:ascii="宋体" w:hAnsi="宋体" w:eastAsia="宋体" w:cs="宋体"/>
          <w:bCs/>
          <w:sz w:val="24"/>
        </w:rPr>
        <w:t xml:space="preserve">  3.4</w:t>
      </w:r>
      <w:r>
        <w:rPr>
          <w:rFonts w:hint="eastAsia" w:ascii="宋体" w:hAnsi="宋体" w:eastAsia="宋体" w:cs="宋体"/>
          <w:bCs/>
          <w:sz w:val="24"/>
          <w:szCs w:val="24"/>
        </w:rPr>
        <w:t>拟委派的项目经理须具备注册建造师证书（要求广东省内二级及以上，省外一级）及有效的安全生产考核合格证书；施工负责人须具有二级及以上专业注册建造师证书（施工单位）；且未担任其他在施建设工程项目的项目经理或负责人。项目经理和施工负责人可以为同一人。证书复印件</w:t>
      </w:r>
      <w:r>
        <w:rPr>
          <w:rFonts w:hint="eastAsia" w:ascii="宋体" w:hAnsi="宋体" w:eastAsia="宋体" w:cs="宋体"/>
          <w:bCs/>
          <w:sz w:val="24"/>
          <w:szCs w:val="24"/>
          <w:lang w:val="en-US" w:eastAsia="zh-CN"/>
        </w:rPr>
        <w:t>加盖公章</w:t>
      </w:r>
      <w:r>
        <w:rPr>
          <w:rFonts w:hint="eastAsia" w:ascii="宋体" w:hAnsi="宋体" w:eastAsia="宋体" w:cs="宋体"/>
          <w:bCs/>
          <w:sz w:val="24"/>
          <w:szCs w:val="24"/>
        </w:rPr>
        <w:t>。</w:t>
      </w:r>
    </w:p>
    <w:p>
      <w:pPr>
        <w:spacing w:before="156" w:beforeLines="50" w:line="360" w:lineRule="auto"/>
        <w:jc w:val="left"/>
        <w:rPr>
          <w:rFonts w:hint="eastAsia" w:ascii="宋体" w:hAnsi="宋体" w:cs="宋体"/>
          <w:bCs/>
          <w:sz w:val="24"/>
        </w:rPr>
      </w:pPr>
      <w:r>
        <w:rPr>
          <w:rFonts w:hint="eastAsia" w:ascii="宋体" w:hAnsi="宋体" w:cs="宋体"/>
          <w:bCs/>
          <w:sz w:val="24"/>
        </w:rPr>
        <w:t>   3.5财务要求：投标人财务状况良好，在近三年内（2019年度-2021年度）没有处于企业被接管、破产或关、停、并、转状态情况，没有拖欠税款情况。（提供财务报告复印件）</w:t>
      </w:r>
    </w:p>
    <w:p>
      <w:pPr>
        <w:spacing w:before="156" w:beforeLines="50" w:line="360" w:lineRule="auto"/>
        <w:jc w:val="left"/>
        <w:rPr>
          <w:rFonts w:hint="eastAsia" w:ascii="宋体" w:hAnsi="宋体" w:cs="宋体"/>
          <w:bCs/>
          <w:color w:val="00B0F0"/>
          <w:sz w:val="24"/>
          <w:shd w:val="clear" w:color="auto" w:fill="D99594"/>
        </w:rPr>
      </w:pPr>
      <w:r>
        <w:rPr>
          <w:rFonts w:hint="eastAsia" w:ascii="宋体" w:hAnsi="宋体" w:cs="宋体"/>
          <w:bCs/>
          <w:sz w:val="24"/>
        </w:rPr>
        <w:t xml:space="preserve">  </w:t>
      </w:r>
      <w:r>
        <w:rPr>
          <w:rFonts w:hint="eastAsia" w:ascii="宋体" w:hAnsi="宋体" w:eastAsia="宋体" w:cs="宋体"/>
          <w:bCs/>
          <w:sz w:val="24"/>
        </w:rPr>
        <w:t xml:space="preserve"> 3.6投标人近5年（2017年至今）至少具有2项新能源项目施工业绩</w:t>
      </w:r>
      <w:r>
        <w:rPr>
          <w:rFonts w:hint="eastAsia" w:ascii="宋体" w:hAnsi="宋体" w:eastAsia="宋体" w:cs="宋体"/>
          <w:bCs/>
          <w:sz w:val="24"/>
          <w:szCs w:val="24"/>
        </w:rPr>
        <w:t>（包括陆上风电、海上风电、光伏发电等</w:t>
      </w:r>
      <w:r>
        <w:rPr>
          <w:rFonts w:hint="eastAsia" w:ascii="宋体" w:hAnsi="宋体" w:eastAsia="宋体" w:cs="宋体"/>
          <w:sz w:val="21"/>
          <w:szCs w:val="21"/>
        </w:rPr>
        <w:t>）</w:t>
      </w:r>
      <w:r>
        <w:rPr>
          <w:rFonts w:hint="eastAsia" w:ascii="宋体" w:hAnsi="宋体" w:eastAsia="宋体" w:cs="宋体"/>
          <w:bCs/>
          <w:sz w:val="24"/>
          <w:szCs w:val="24"/>
        </w:rPr>
        <w:t>。</w:t>
      </w:r>
      <w:r>
        <w:rPr>
          <w:rFonts w:hint="eastAsia" w:ascii="宋体" w:hAnsi="宋体" w:eastAsia="宋体" w:cs="宋体"/>
          <w:bCs/>
          <w:sz w:val="24"/>
        </w:rPr>
        <w:t>（提供合同复印件）</w:t>
      </w:r>
    </w:p>
    <w:p>
      <w:pPr>
        <w:spacing w:before="156" w:beforeLines="50" w:line="360" w:lineRule="auto"/>
        <w:jc w:val="left"/>
      </w:pPr>
      <w:r>
        <w:rPr>
          <w:rFonts w:hint="eastAsia" w:ascii="宋体" w:hAnsi="宋体" w:cs="宋体"/>
          <w:bCs/>
          <w:sz w:val="24"/>
        </w:rPr>
        <w:t>   3.7本次招标不接受联合体投标。</w:t>
      </w:r>
    </w:p>
    <w:p>
      <w:pPr>
        <w:spacing w:before="156" w:beforeLines="50" w:line="360" w:lineRule="auto"/>
        <w:jc w:val="left"/>
        <w:rPr>
          <w:rFonts w:hint="eastAsia" w:ascii="宋体" w:hAnsi="宋体" w:eastAsia="宋体" w:cs="宋体"/>
          <w:b/>
          <w:bCs/>
          <w:sz w:val="24"/>
        </w:rPr>
      </w:pPr>
      <w:r>
        <w:rPr>
          <w:rFonts w:hint="eastAsia" w:ascii="宋体" w:hAnsi="宋体" w:eastAsia="宋体" w:cs="宋体"/>
          <w:b/>
          <w:bCs/>
          <w:sz w:val="24"/>
        </w:rPr>
        <w:t>四、招标文件的获取</w:t>
      </w:r>
    </w:p>
    <w:p>
      <w:pPr>
        <w:spacing w:before="156" w:beforeLines="50" w:line="360" w:lineRule="auto"/>
        <w:jc w:val="left"/>
        <w:rPr>
          <w:rFonts w:hint="eastAsia" w:ascii="宋体" w:hAnsi="宋体" w:cs="宋体"/>
          <w:bCs/>
          <w:sz w:val="24"/>
        </w:rPr>
      </w:pPr>
      <w:r>
        <w:rPr>
          <w:rFonts w:hint="eastAsia" w:ascii="宋体" w:hAnsi="宋体" w:cs="宋体"/>
          <w:bCs/>
          <w:sz w:val="24"/>
        </w:rPr>
        <w:t>   4.1时间：202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29</w:t>
      </w:r>
      <w:r>
        <w:rPr>
          <w:rFonts w:hint="eastAsia" w:ascii="宋体" w:hAnsi="宋体" w:cs="宋体"/>
          <w:bCs/>
          <w:sz w:val="24"/>
        </w:rPr>
        <w:t>日至 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6</w:t>
      </w:r>
      <w:r>
        <w:rPr>
          <w:rFonts w:hint="eastAsia" w:ascii="宋体" w:hAnsi="宋体" w:cs="宋体"/>
          <w:bCs/>
          <w:sz w:val="24"/>
        </w:rPr>
        <w:t>日（上午9:00至12:00，下午14:30至17:30；节假日除外）</w:t>
      </w:r>
    </w:p>
    <w:p>
      <w:pPr>
        <w:spacing w:before="156" w:beforeLines="50" w:line="360" w:lineRule="auto"/>
        <w:jc w:val="left"/>
        <w:rPr>
          <w:rFonts w:hint="eastAsia" w:ascii="宋体" w:hAnsi="宋体" w:cs="宋体"/>
          <w:bCs/>
          <w:sz w:val="24"/>
        </w:rPr>
      </w:pPr>
      <w:r>
        <w:rPr>
          <w:rFonts w:hint="eastAsia" w:ascii="宋体" w:hAnsi="宋体" w:cs="宋体"/>
          <w:bCs/>
          <w:sz w:val="24"/>
        </w:rPr>
        <w:t>   4.2地点：吉祥新能源科技有限公司【</w:t>
      </w:r>
      <w:r>
        <w:rPr>
          <w:rFonts w:hint="eastAsia" w:ascii="宋体" w:hAnsi="宋体" w:eastAsia="宋体" w:cs="宋体"/>
          <w:bCs/>
          <w:sz w:val="24"/>
        </w:rPr>
        <w:t>江苏省南京市奥体大街68号3栋11层</w:t>
      </w:r>
      <w:r>
        <w:rPr>
          <w:rFonts w:hint="eastAsia" w:ascii="宋体" w:hAnsi="宋体" w:cs="宋体"/>
          <w:bCs/>
          <w:sz w:val="24"/>
        </w:rPr>
        <w:t>】</w:t>
      </w:r>
    </w:p>
    <w:p>
      <w:pPr>
        <w:spacing w:before="156" w:beforeLines="50" w:line="360" w:lineRule="auto"/>
        <w:jc w:val="left"/>
        <w:rPr>
          <w:rFonts w:hint="eastAsia" w:ascii="宋体" w:hAnsi="宋体" w:cs="宋体"/>
          <w:bCs/>
          <w:sz w:val="24"/>
        </w:rPr>
      </w:pPr>
      <w:r>
        <w:rPr>
          <w:rFonts w:hint="eastAsia" w:ascii="宋体" w:hAnsi="宋体" w:cs="宋体"/>
          <w:bCs/>
          <w:sz w:val="24"/>
        </w:rPr>
        <w:t> </w:t>
      </w:r>
      <w:r>
        <w:rPr>
          <w:rFonts w:hint="eastAsia" w:ascii="宋体" w:hAnsi="宋体" w:eastAsia="宋体" w:cs="宋体"/>
          <w:bCs/>
          <w:sz w:val="24"/>
        </w:rPr>
        <w:t xml:space="preserve">  4.</w:t>
      </w:r>
      <w:r>
        <w:rPr>
          <w:rFonts w:hint="eastAsia" w:ascii="宋体" w:hAnsi="宋体" w:eastAsia="宋体" w:cs="宋体"/>
          <w:bCs/>
          <w:sz w:val="24"/>
          <w:lang w:val="en-US" w:eastAsia="zh-CN"/>
        </w:rPr>
        <w:t>3</w:t>
      </w:r>
      <w:r>
        <w:rPr>
          <w:rFonts w:hint="eastAsia" w:ascii="宋体" w:hAnsi="宋体" w:eastAsia="宋体" w:cs="宋体"/>
          <w:bCs/>
          <w:sz w:val="24"/>
        </w:rPr>
        <w:t>招</w:t>
      </w:r>
      <w:r>
        <w:rPr>
          <w:rFonts w:hint="eastAsia" w:ascii="宋体" w:hAnsi="宋体" w:cs="宋体"/>
          <w:bCs/>
          <w:sz w:val="24"/>
        </w:rPr>
        <w:t>标文件每套售价</w:t>
      </w:r>
      <w:r>
        <w:rPr>
          <w:rFonts w:hint="eastAsia" w:ascii="宋体" w:hAnsi="宋体" w:cs="宋体"/>
          <w:bCs/>
          <w:sz w:val="24"/>
          <w:lang w:val="en-US" w:eastAsia="zh-CN"/>
        </w:rPr>
        <w:t>2</w:t>
      </w:r>
      <w:r>
        <w:rPr>
          <w:rFonts w:hint="eastAsia" w:ascii="宋体" w:hAnsi="宋体" w:cs="宋体"/>
          <w:bCs/>
          <w:sz w:val="24"/>
        </w:rPr>
        <w:t>00元，售后不退。</w:t>
      </w:r>
    </w:p>
    <w:p>
      <w:pPr>
        <w:pStyle w:val="2"/>
        <w:rPr>
          <w:rFonts w:hint="eastAsia"/>
        </w:rPr>
      </w:pPr>
    </w:p>
    <w:p>
      <w:pPr>
        <w:spacing w:before="156" w:beforeLines="50" w:line="360" w:lineRule="auto"/>
        <w:jc w:val="left"/>
        <w:rPr>
          <w:rFonts w:hint="eastAsia" w:ascii="宋体" w:hAnsi="宋体" w:cs="宋体"/>
          <w:bCs/>
          <w:sz w:val="24"/>
        </w:rPr>
      </w:pPr>
      <w:r>
        <w:rPr>
          <w:rFonts w:hint="eastAsia" w:ascii="宋体" w:hAnsi="宋体" w:cs="宋体"/>
          <w:b/>
          <w:bCs/>
          <w:sz w:val="24"/>
        </w:rPr>
        <w:t>五、投标报名须提交以下资料(所有资料必须加盖单位公章)</w:t>
      </w:r>
    </w:p>
    <w:p>
      <w:pPr>
        <w:spacing w:before="156" w:beforeLines="50" w:line="360" w:lineRule="auto"/>
        <w:jc w:val="left"/>
        <w:rPr>
          <w:rFonts w:hint="eastAsia" w:ascii="宋体" w:hAnsi="宋体" w:cs="宋体"/>
          <w:bCs/>
          <w:sz w:val="24"/>
        </w:rPr>
      </w:pPr>
      <w:r>
        <w:rPr>
          <w:rFonts w:hint="eastAsia" w:ascii="宋体" w:hAnsi="宋体" w:cs="宋体"/>
          <w:bCs/>
          <w:sz w:val="24"/>
        </w:rPr>
        <w:t>   5.1法定代表人（单位负责人）身份证明书原件；</w:t>
      </w:r>
    </w:p>
    <w:p>
      <w:pPr>
        <w:spacing w:before="156" w:beforeLines="50" w:line="360" w:lineRule="auto"/>
        <w:jc w:val="left"/>
        <w:rPr>
          <w:rFonts w:hint="eastAsia" w:ascii="宋体" w:hAnsi="宋体" w:cs="宋体"/>
          <w:bCs/>
          <w:sz w:val="24"/>
        </w:rPr>
      </w:pPr>
      <w:r>
        <w:rPr>
          <w:rFonts w:hint="eastAsia" w:ascii="宋体" w:hAnsi="宋体" w:cs="宋体"/>
          <w:bCs/>
          <w:sz w:val="24"/>
        </w:rPr>
        <w:t>   5.2授权委托书原件；</w:t>
      </w:r>
    </w:p>
    <w:p>
      <w:pPr>
        <w:spacing w:before="156" w:beforeLines="50" w:line="360" w:lineRule="auto"/>
        <w:jc w:val="left"/>
        <w:rPr>
          <w:rFonts w:hint="eastAsia" w:ascii="宋体" w:hAnsi="宋体" w:cs="宋体"/>
          <w:bCs/>
          <w:sz w:val="24"/>
        </w:rPr>
      </w:pPr>
      <w:r>
        <w:rPr>
          <w:rFonts w:hint="eastAsia" w:ascii="宋体" w:hAnsi="宋体" w:cs="宋体"/>
          <w:bCs/>
          <w:sz w:val="24"/>
        </w:rPr>
        <w:t>   5.3被授权人的身份证复印件；</w:t>
      </w:r>
    </w:p>
    <w:p>
      <w:pPr>
        <w:spacing w:before="156" w:beforeLines="50" w:line="360" w:lineRule="auto"/>
        <w:jc w:val="left"/>
        <w:rPr>
          <w:rFonts w:hint="eastAsia" w:ascii="宋体" w:hAnsi="宋体" w:cs="宋体"/>
          <w:bCs/>
          <w:sz w:val="24"/>
        </w:rPr>
      </w:pPr>
      <w:r>
        <w:rPr>
          <w:rFonts w:hint="eastAsia" w:ascii="宋体" w:hAnsi="宋体" w:cs="宋体"/>
          <w:bCs/>
          <w:sz w:val="24"/>
        </w:rPr>
        <w:t>   5.4企业营业执照副本复印件（企业名称如有变更，需提供有关行政机关提供的变更证明复印件）；</w:t>
      </w:r>
    </w:p>
    <w:p>
      <w:pPr>
        <w:spacing w:before="156" w:beforeLines="50" w:line="360" w:lineRule="auto"/>
        <w:jc w:val="left"/>
        <w:rPr>
          <w:rFonts w:hint="eastAsia" w:ascii="宋体" w:hAnsi="宋体" w:cs="宋体"/>
          <w:bCs/>
          <w:sz w:val="24"/>
        </w:rPr>
      </w:pPr>
      <w:r>
        <w:rPr>
          <w:rFonts w:hint="eastAsia" w:ascii="宋体" w:hAnsi="宋体" w:cs="宋体"/>
          <w:bCs/>
          <w:sz w:val="24"/>
        </w:rPr>
        <w:t>   5.5在专业技术、人员组织、设备设施、资金等方面具有相应的资格和能力；（提供承诺函，格式自拟）</w:t>
      </w:r>
    </w:p>
    <w:p>
      <w:pPr>
        <w:spacing w:before="156" w:beforeLines="50" w:line="360" w:lineRule="auto"/>
        <w:jc w:val="left"/>
        <w:rPr>
          <w:rFonts w:hint="eastAsia" w:ascii="宋体" w:hAnsi="宋体" w:cs="宋体"/>
          <w:bCs/>
          <w:sz w:val="24"/>
        </w:rPr>
      </w:pPr>
      <w:r>
        <w:rPr>
          <w:rFonts w:hint="eastAsia" w:ascii="宋体" w:hAnsi="宋体" w:cs="宋体"/>
          <w:bCs/>
          <w:sz w:val="24"/>
        </w:rPr>
        <w:t>   5.6 投标人资质证书复印件；</w:t>
      </w:r>
    </w:p>
    <w:p>
      <w:pPr>
        <w:spacing w:before="156" w:beforeLines="50" w:line="360" w:lineRule="auto"/>
        <w:jc w:val="left"/>
        <w:rPr>
          <w:rFonts w:hint="eastAsia" w:ascii="宋体" w:hAnsi="宋体" w:cs="宋体"/>
          <w:bCs/>
          <w:sz w:val="24"/>
        </w:rPr>
      </w:pPr>
      <w:r>
        <w:rPr>
          <w:rFonts w:hint="eastAsia" w:ascii="宋体" w:hAnsi="宋体" w:cs="宋体"/>
          <w:bCs/>
          <w:sz w:val="24"/>
        </w:rPr>
        <w:t>   5.7近三年内（2019年度-2021年度）财务报告复印件；</w:t>
      </w:r>
    </w:p>
    <w:p>
      <w:pPr>
        <w:pStyle w:val="8"/>
        <w:spacing w:line="360" w:lineRule="auto"/>
        <w:ind w:firstLine="480" w:firstLineChars="200"/>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rPr>
        <w:t xml:space="preserve">5.8 </w:t>
      </w:r>
      <w:r>
        <w:rPr>
          <w:rFonts w:hint="eastAsia" w:ascii="宋体" w:hAnsi="宋体" w:eastAsia="宋体" w:cs="宋体"/>
          <w:bCs/>
          <w:color w:val="000000"/>
          <w:kern w:val="2"/>
          <w:sz w:val="24"/>
          <w:szCs w:val="24"/>
        </w:rPr>
        <w:t>本项目支持邮寄方式购买招标文件，请将购买招标文件所需材料准备齐全后扫描发送邮件至</w:t>
      </w:r>
      <w:r>
        <w:rPr>
          <w:rFonts w:hint="eastAsia" w:ascii="宋体" w:hAnsi="宋体" w:eastAsia="宋体" w:cs="宋体"/>
          <w:bCs/>
          <w:color w:val="000000"/>
          <w:kern w:val="2"/>
          <w:sz w:val="24"/>
          <w:szCs w:val="24"/>
          <w:u w:val="none"/>
        </w:rPr>
        <w:t xml:space="preserve"> info@ccsglucky.com  </w:t>
      </w:r>
      <w:r>
        <w:rPr>
          <w:rFonts w:hint="eastAsia" w:ascii="宋体" w:hAnsi="宋体" w:eastAsia="宋体" w:cs="宋体"/>
          <w:bCs/>
          <w:color w:val="000000"/>
          <w:kern w:val="2"/>
          <w:sz w:val="24"/>
          <w:szCs w:val="24"/>
        </w:rPr>
        <w:t>，我单位审核合格后发放招标文件并通知投标单位将所需资料原件快递至以下地址：</w:t>
      </w:r>
      <w:r>
        <w:rPr>
          <w:rFonts w:hint="eastAsia" w:ascii="宋体" w:hAnsi="宋体" w:eastAsia="宋体" w:cs="宋体"/>
          <w:bCs/>
          <w:color w:val="000000"/>
          <w:kern w:val="2"/>
          <w:sz w:val="24"/>
          <w:szCs w:val="24"/>
          <w:u w:val="none"/>
        </w:rPr>
        <w:t xml:space="preserve">江苏省南京市建邺区奥体大街68号3栋11层 </w:t>
      </w:r>
      <w:r>
        <w:rPr>
          <w:rFonts w:hint="eastAsia" w:ascii="宋体" w:hAnsi="宋体" w:eastAsia="宋体" w:cs="宋体"/>
          <w:bCs/>
          <w:color w:val="000000"/>
          <w:kern w:val="2"/>
          <w:sz w:val="24"/>
          <w:szCs w:val="24"/>
        </w:rPr>
        <w:t>，收件人：</w:t>
      </w:r>
      <w:r>
        <w:rPr>
          <w:rFonts w:hint="eastAsia" w:ascii="宋体" w:hAnsi="宋体" w:eastAsia="宋体" w:cs="宋体"/>
          <w:bCs/>
          <w:color w:val="000000"/>
          <w:kern w:val="2"/>
          <w:sz w:val="24"/>
          <w:szCs w:val="24"/>
          <w:u w:val="single"/>
        </w:rPr>
        <w:t xml:space="preserve"> 许帅 </w:t>
      </w:r>
      <w:r>
        <w:rPr>
          <w:rFonts w:hint="eastAsia" w:ascii="宋体" w:hAnsi="宋体" w:eastAsia="宋体" w:cs="宋体"/>
          <w:bCs/>
          <w:color w:val="000000"/>
          <w:kern w:val="2"/>
          <w:sz w:val="24"/>
          <w:szCs w:val="24"/>
          <w:u w:val="none"/>
        </w:rPr>
        <w:t xml:space="preserve"> </w:t>
      </w:r>
      <w:r>
        <w:rPr>
          <w:rFonts w:hint="eastAsia" w:ascii="宋体" w:hAnsi="宋体" w:eastAsia="宋体" w:cs="宋体"/>
          <w:bCs/>
          <w:color w:val="000000"/>
          <w:kern w:val="2"/>
          <w:sz w:val="24"/>
          <w:szCs w:val="24"/>
        </w:rPr>
        <w:t>，电话</w:t>
      </w:r>
      <w:r>
        <w:rPr>
          <w:rFonts w:hint="eastAsia" w:ascii="宋体" w:hAnsi="宋体" w:eastAsia="宋体" w:cs="宋体"/>
          <w:bCs/>
          <w:color w:val="000000"/>
          <w:kern w:val="2"/>
          <w:sz w:val="24"/>
          <w:szCs w:val="24"/>
          <w:u w:val="single"/>
        </w:rPr>
        <w:t xml:space="preserve">  18652906665 </w:t>
      </w:r>
      <w:r>
        <w:rPr>
          <w:rFonts w:hint="eastAsia" w:ascii="宋体" w:hAnsi="宋体" w:eastAsia="宋体" w:cs="宋体"/>
          <w:bCs/>
          <w:color w:val="000000"/>
          <w:kern w:val="2"/>
          <w:sz w:val="24"/>
          <w:szCs w:val="24"/>
        </w:rPr>
        <w:t>。通过邮寄方式获取招标文件的，请同时提供电子邮箱地址用于接收电子版招标文件，请务必在于</w:t>
      </w:r>
      <w:r>
        <w:rPr>
          <w:rFonts w:hint="eastAsia" w:ascii="宋体" w:hAnsi="宋体" w:eastAsia="宋体" w:cs="宋体"/>
          <w:bCs/>
          <w:color w:val="000000"/>
          <w:kern w:val="2"/>
          <w:sz w:val="24"/>
          <w:szCs w:val="24"/>
          <w:u w:val="none"/>
        </w:rPr>
        <w:t xml:space="preserve">2023 </w:t>
      </w:r>
      <w:r>
        <w:rPr>
          <w:rFonts w:hint="eastAsia" w:ascii="宋体" w:hAnsi="宋体" w:eastAsia="宋体" w:cs="宋体"/>
          <w:bCs/>
          <w:color w:val="000000"/>
          <w:kern w:val="2"/>
          <w:sz w:val="24"/>
          <w:szCs w:val="24"/>
        </w:rPr>
        <w:t>年</w:t>
      </w:r>
      <w:r>
        <w:rPr>
          <w:rFonts w:hint="eastAsia" w:ascii="宋体" w:hAnsi="宋体" w:eastAsia="宋体" w:cs="宋体"/>
          <w:bCs/>
          <w:color w:val="000000"/>
          <w:kern w:val="2"/>
          <w:sz w:val="24"/>
          <w:szCs w:val="24"/>
          <w:u w:val="none"/>
        </w:rPr>
        <w:t xml:space="preserve"> 3</w:t>
      </w:r>
      <w:r>
        <w:rPr>
          <w:rFonts w:hint="eastAsia" w:ascii="宋体" w:hAnsi="宋体" w:eastAsia="宋体" w:cs="宋体"/>
          <w:bCs/>
          <w:color w:val="000000"/>
          <w:kern w:val="2"/>
          <w:sz w:val="24"/>
          <w:szCs w:val="24"/>
        </w:rPr>
        <w:t>月</w:t>
      </w:r>
      <w:r>
        <w:rPr>
          <w:rFonts w:hint="eastAsia" w:ascii="宋体" w:hAnsi="宋体" w:eastAsia="宋体" w:cs="宋体"/>
          <w:bCs/>
          <w:color w:val="000000"/>
          <w:kern w:val="2"/>
          <w:sz w:val="24"/>
          <w:szCs w:val="24"/>
          <w:u w:val="none"/>
          <w:lang w:val="en-US" w:eastAsia="zh-CN"/>
        </w:rPr>
        <w:t xml:space="preserve">29 </w:t>
      </w:r>
      <w:r>
        <w:rPr>
          <w:rFonts w:hint="eastAsia" w:ascii="宋体" w:hAnsi="宋体" w:eastAsia="宋体" w:cs="宋体"/>
          <w:bCs/>
          <w:color w:val="000000"/>
          <w:kern w:val="2"/>
          <w:sz w:val="24"/>
          <w:szCs w:val="24"/>
        </w:rPr>
        <w:t>日至</w:t>
      </w:r>
      <w:r>
        <w:rPr>
          <w:rFonts w:hint="eastAsia" w:ascii="宋体" w:hAnsi="宋体" w:eastAsia="宋体" w:cs="宋体"/>
          <w:bCs/>
          <w:color w:val="000000"/>
          <w:kern w:val="2"/>
          <w:sz w:val="24"/>
          <w:szCs w:val="24"/>
          <w:u w:val="none"/>
        </w:rPr>
        <w:t xml:space="preserve"> 2023 </w:t>
      </w:r>
      <w:r>
        <w:rPr>
          <w:rFonts w:hint="eastAsia" w:ascii="宋体" w:hAnsi="宋体" w:eastAsia="宋体" w:cs="宋体"/>
          <w:bCs/>
          <w:color w:val="000000"/>
          <w:kern w:val="2"/>
          <w:sz w:val="24"/>
          <w:szCs w:val="24"/>
        </w:rPr>
        <w:t>年</w:t>
      </w:r>
      <w:r>
        <w:rPr>
          <w:rFonts w:hint="eastAsia" w:ascii="宋体" w:hAnsi="宋体" w:eastAsia="宋体" w:cs="宋体"/>
          <w:bCs/>
          <w:color w:val="000000"/>
          <w:kern w:val="2"/>
          <w:sz w:val="24"/>
          <w:szCs w:val="24"/>
          <w:u w:val="none"/>
        </w:rPr>
        <w:t xml:space="preserve"> 4 </w:t>
      </w:r>
      <w:r>
        <w:rPr>
          <w:rFonts w:hint="eastAsia" w:ascii="宋体" w:hAnsi="宋体" w:eastAsia="宋体" w:cs="宋体"/>
          <w:bCs/>
          <w:color w:val="000000"/>
          <w:kern w:val="2"/>
          <w:sz w:val="24"/>
          <w:szCs w:val="24"/>
        </w:rPr>
        <w:t>月</w:t>
      </w:r>
      <w:r>
        <w:rPr>
          <w:rFonts w:hint="eastAsia" w:ascii="宋体" w:hAnsi="宋体" w:eastAsia="宋体" w:cs="宋体"/>
          <w:bCs/>
          <w:color w:val="000000"/>
          <w:kern w:val="2"/>
          <w:sz w:val="24"/>
          <w:szCs w:val="24"/>
          <w:u w:val="none"/>
        </w:rPr>
        <w:t xml:space="preserve"> </w:t>
      </w:r>
      <w:r>
        <w:rPr>
          <w:rFonts w:hint="eastAsia" w:ascii="宋体" w:hAnsi="宋体" w:eastAsia="宋体" w:cs="宋体"/>
          <w:bCs/>
          <w:color w:val="000000"/>
          <w:kern w:val="2"/>
          <w:sz w:val="24"/>
          <w:szCs w:val="24"/>
          <w:u w:val="none"/>
          <w:lang w:val="en-US" w:eastAsia="zh-CN"/>
        </w:rPr>
        <w:t xml:space="preserve">6 </w:t>
      </w:r>
      <w:r>
        <w:rPr>
          <w:rFonts w:hint="eastAsia" w:ascii="宋体" w:hAnsi="宋体" w:eastAsia="宋体" w:cs="宋体"/>
          <w:bCs/>
          <w:color w:val="000000"/>
          <w:kern w:val="2"/>
          <w:sz w:val="24"/>
          <w:szCs w:val="24"/>
        </w:rPr>
        <w:t>日之内完成以上工作，否则视为放弃投标。</w:t>
      </w:r>
    </w:p>
    <w:p>
      <w:pPr>
        <w:pStyle w:val="2"/>
        <w:rPr>
          <w:rFonts w:hint="eastAsia"/>
        </w:rPr>
      </w:pPr>
    </w:p>
    <w:p>
      <w:pPr>
        <w:spacing w:before="156" w:beforeLines="50" w:line="360" w:lineRule="auto"/>
        <w:jc w:val="left"/>
        <w:rPr>
          <w:rFonts w:hint="eastAsia" w:ascii="宋体" w:hAnsi="宋体" w:eastAsia="宋体" w:cs="宋体"/>
          <w:b/>
          <w:bCs/>
          <w:sz w:val="24"/>
        </w:rPr>
      </w:pPr>
      <w:r>
        <w:rPr>
          <w:rFonts w:hint="eastAsia" w:ascii="宋体" w:hAnsi="宋体" w:eastAsia="宋体" w:cs="宋体"/>
          <w:b/>
          <w:bCs/>
          <w:sz w:val="24"/>
        </w:rPr>
        <w:t>六、投标文件的递交</w:t>
      </w:r>
    </w:p>
    <w:p>
      <w:pPr>
        <w:spacing w:before="156" w:beforeLines="50" w:line="360" w:lineRule="auto"/>
        <w:jc w:val="left"/>
        <w:rPr>
          <w:rFonts w:hint="eastAsia" w:ascii="宋体" w:hAnsi="宋体" w:cs="宋体"/>
          <w:bCs/>
          <w:sz w:val="24"/>
        </w:rPr>
      </w:pPr>
      <w:r>
        <w:rPr>
          <w:rFonts w:hint="eastAsia" w:ascii="宋体" w:hAnsi="宋体" w:cs="宋体"/>
          <w:bCs/>
          <w:sz w:val="24"/>
        </w:rPr>
        <w:t>   6.1投标文件递交的截止时间为：202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20</w:t>
      </w:r>
      <w:r>
        <w:rPr>
          <w:rFonts w:hint="eastAsia" w:ascii="宋体" w:hAnsi="宋体" w:cs="宋体"/>
          <w:bCs/>
          <w:sz w:val="24"/>
        </w:rPr>
        <w:t>日09时30分，地点为吉祥新能源科技有限公司【江苏省南京市奥体大街68号3栋11层】。</w:t>
      </w:r>
      <w:r>
        <w:rPr>
          <w:rFonts w:hint="eastAsia" w:ascii="宋体" w:hAnsi="宋体" w:cs="宋体"/>
          <w:b/>
          <w:bCs/>
          <w:sz w:val="24"/>
        </w:rPr>
        <w:t>本项目接受以邮寄方式递交投标文件，但必须于投标文件递交截止时间前邮寄并由代理机构签收，以代理机构签收快递时间为递交时间。</w:t>
      </w:r>
    </w:p>
    <w:p>
      <w:pPr>
        <w:spacing w:before="156" w:beforeLines="50" w:line="360" w:lineRule="auto"/>
        <w:jc w:val="left"/>
        <w:rPr>
          <w:rFonts w:hint="eastAsia" w:ascii="宋体" w:hAnsi="宋体" w:cs="宋体"/>
          <w:bCs/>
          <w:sz w:val="24"/>
        </w:rPr>
      </w:pPr>
      <w:r>
        <w:rPr>
          <w:rFonts w:hint="eastAsia" w:ascii="宋体" w:hAnsi="宋体" w:cs="宋体"/>
          <w:bCs/>
          <w:sz w:val="24"/>
        </w:rPr>
        <w:t>   6.2逾期送达的、未送达指定地点的或者不按照招标文件要求密封的投标文件，将予以拒收。</w:t>
      </w:r>
    </w:p>
    <w:p>
      <w:pPr>
        <w:pStyle w:val="2"/>
        <w:rPr>
          <w:rFonts w:hint="eastAsia"/>
        </w:rPr>
      </w:pPr>
    </w:p>
    <w:p>
      <w:pPr>
        <w:spacing w:before="156" w:beforeLines="50" w:line="360" w:lineRule="auto"/>
        <w:jc w:val="left"/>
        <w:rPr>
          <w:rFonts w:hint="eastAsia" w:ascii="宋体" w:hAnsi="宋体" w:eastAsia="宋体" w:cs="宋体"/>
          <w:b/>
          <w:bCs/>
          <w:sz w:val="24"/>
        </w:rPr>
      </w:pPr>
      <w:r>
        <w:rPr>
          <w:rFonts w:hint="eastAsia" w:ascii="宋体" w:hAnsi="宋体" w:eastAsia="宋体" w:cs="宋体"/>
          <w:b/>
          <w:bCs/>
          <w:sz w:val="24"/>
        </w:rPr>
        <w:t>七、开标时间及地点</w:t>
      </w:r>
    </w:p>
    <w:p>
      <w:pPr>
        <w:spacing w:before="156" w:beforeLines="50" w:line="360" w:lineRule="auto"/>
        <w:jc w:val="left"/>
        <w:rPr>
          <w:rFonts w:hint="eastAsia" w:ascii="宋体" w:hAnsi="宋体" w:cs="宋体"/>
          <w:bCs/>
          <w:sz w:val="24"/>
        </w:rPr>
      </w:pPr>
      <w:r>
        <w:rPr>
          <w:rFonts w:hint="eastAsia" w:ascii="宋体" w:hAnsi="宋体" w:cs="宋体"/>
          <w:bCs/>
          <w:sz w:val="24"/>
        </w:rPr>
        <w:t>   开标时间：202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20</w:t>
      </w:r>
      <w:r>
        <w:rPr>
          <w:rFonts w:hint="eastAsia" w:ascii="宋体" w:hAnsi="宋体" w:cs="宋体"/>
          <w:bCs/>
          <w:sz w:val="24"/>
        </w:rPr>
        <w:t>日上午09时30分</w:t>
      </w:r>
    </w:p>
    <w:p>
      <w:pPr>
        <w:spacing w:before="156" w:beforeLines="50" w:line="360" w:lineRule="auto"/>
        <w:jc w:val="left"/>
        <w:rPr>
          <w:rFonts w:hint="eastAsia" w:ascii="宋体" w:hAnsi="宋体" w:cs="宋体"/>
          <w:bCs/>
          <w:sz w:val="24"/>
        </w:rPr>
      </w:pPr>
      <w:r>
        <w:rPr>
          <w:rFonts w:hint="eastAsia" w:ascii="宋体" w:hAnsi="宋体" w:cs="宋体"/>
          <w:bCs/>
          <w:sz w:val="24"/>
        </w:rPr>
        <w:t>   开标地点：吉祥新能源科技有限公司【江苏省南京市奥体大街68号3栋11层】</w:t>
      </w:r>
    </w:p>
    <w:p>
      <w:pPr>
        <w:spacing w:before="156" w:beforeLines="50" w:line="360" w:lineRule="auto"/>
        <w:jc w:val="left"/>
        <w:rPr>
          <w:rFonts w:hint="eastAsia" w:ascii="宋体" w:hAnsi="宋体" w:cs="宋体"/>
          <w:bCs/>
          <w:sz w:val="24"/>
        </w:rPr>
      </w:pPr>
      <w:r>
        <w:rPr>
          <w:rFonts w:hint="eastAsia" w:ascii="宋体" w:hAnsi="宋体" w:cs="宋体"/>
          <w:b/>
          <w:bCs/>
          <w:sz w:val="24"/>
        </w:rPr>
        <w:t>八、发布公告的媒介</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本次招标公告中城国网招标系统( 中城国网招标系统 (www.ccsglucky.com)发布，本公告的修改、补充在中城国网招标系统( 中城国网招标系统 (www.ccsglucky.com)发布。本公告在其他法定媒体发布的文本如有不同之处，以在中城国网招标系统( 中城国网招标系统 (www.ccsglucky.com)发布的文本为准。</w:t>
      </w:r>
    </w:p>
    <w:p>
      <w:pPr>
        <w:spacing w:before="156" w:beforeLines="50" w:line="360" w:lineRule="auto"/>
        <w:jc w:val="left"/>
        <w:rPr>
          <w:rFonts w:hint="eastAsia" w:ascii="宋体" w:hAnsi="宋体" w:cs="宋体"/>
          <w:b/>
          <w:bCs/>
          <w:sz w:val="24"/>
        </w:rPr>
      </w:pPr>
      <w:r>
        <w:rPr>
          <w:rFonts w:hint="eastAsia" w:ascii="宋体" w:hAnsi="宋体" w:cs="宋体"/>
          <w:b/>
          <w:bCs/>
          <w:sz w:val="24"/>
        </w:rPr>
        <w:t>九、监督部门</w:t>
      </w:r>
    </w:p>
    <w:p>
      <w:pPr>
        <w:spacing w:before="156" w:beforeLines="50" w:line="360" w:lineRule="auto"/>
        <w:jc w:val="left"/>
        <w:rPr>
          <w:rFonts w:hint="eastAsia" w:ascii="宋体" w:hAnsi="宋体" w:cs="宋体"/>
          <w:bCs/>
          <w:sz w:val="24"/>
        </w:rPr>
      </w:pPr>
      <w:r>
        <w:rPr>
          <w:rFonts w:hint="eastAsia" w:ascii="宋体" w:hAnsi="宋体" w:cs="宋体"/>
          <w:bCs/>
          <w:sz w:val="24"/>
        </w:rPr>
        <w:t>本招标项目的监督部门为上海电气（江苏）综合能源服务有限公司。</w:t>
      </w:r>
    </w:p>
    <w:p>
      <w:pPr>
        <w:spacing w:before="156" w:beforeLines="50" w:line="360" w:lineRule="auto"/>
        <w:jc w:val="left"/>
        <w:rPr>
          <w:rFonts w:hint="eastAsia" w:ascii="宋体" w:hAnsi="宋体" w:cs="宋体"/>
          <w:bCs/>
          <w:sz w:val="24"/>
        </w:rPr>
      </w:pPr>
      <w:r>
        <w:rPr>
          <w:rFonts w:hint="eastAsia" w:ascii="宋体" w:hAnsi="宋体" w:cs="宋体"/>
          <w:b/>
          <w:bCs/>
          <w:sz w:val="24"/>
        </w:rPr>
        <w:t>十、联系方式</w:t>
      </w:r>
    </w:p>
    <w:p>
      <w:pPr>
        <w:spacing w:before="156" w:beforeLines="50" w:line="360" w:lineRule="auto"/>
        <w:jc w:val="left"/>
        <w:rPr>
          <w:rFonts w:hint="eastAsia" w:ascii="宋体" w:hAnsi="宋体" w:cs="宋体"/>
          <w:bCs/>
          <w:sz w:val="24"/>
        </w:rPr>
      </w:pPr>
      <w:r>
        <w:rPr>
          <w:rFonts w:hint="eastAsia" w:ascii="宋体" w:hAnsi="宋体" w:cs="宋体"/>
          <w:bCs/>
          <w:sz w:val="24"/>
        </w:rPr>
        <w:t>   招 标 人：上海电气（江苏）综合能源服务有限公司</w:t>
      </w:r>
    </w:p>
    <w:p>
      <w:pPr>
        <w:spacing w:before="156" w:beforeLines="50" w:line="360" w:lineRule="auto"/>
        <w:jc w:val="left"/>
        <w:rPr>
          <w:rFonts w:hint="eastAsia" w:ascii="宋体" w:hAnsi="宋体" w:eastAsia="宋体" w:cs="宋体"/>
          <w:bCs/>
          <w:sz w:val="24"/>
          <w:lang w:eastAsia="zh-CN"/>
        </w:rPr>
      </w:pPr>
      <w:r>
        <w:rPr>
          <w:rFonts w:hint="eastAsia" w:ascii="宋体" w:hAnsi="宋体" w:cs="宋体"/>
          <w:bCs/>
          <w:sz w:val="24"/>
        </w:rPr>
        <w:t>   联 系 人：</w:t>
      </w:r>
      <w:r>
        <w:rPr>
          <w:rFonts w:hint="eastAsia" w:ascii="宋体" w:hAnsi="宋体" w:cs="宋体"/>
          <w:bCs/>
          <w:sz w:val="24"/>
          <w:lang w:val="en-US" w:eastAsia="zh-CN"/>
        </w:rPr>
        <w:t>余伟玲</w:t>
      </w:r>
    </w:p>
    <w:p>
      <w:pPr>
        <w:spacing w:before="156" w:beforeLines="50" w:line="360" w:lineRule="auto"/>
        <w:jc w:val="left"/>
        <w:rPr>
          <w:rFonts w:hint="eastAsia" w:ascii="宋体" w:hAnsi="宋体" w:eastAsia="宋体" w:cs="宋体"/>
          <w:bCs/>
          <w:sz w:val="24"/>
          <w:lang w:val="en-US" w:eastAsia="zh-CN"/>
        </w:rPr>
      </w:pPr>
      <w:r>
        <w:rPr>
          <w:rFonts w:hint="eastAsia" w:ascii="宋体" w:hAnsi="宋体" w:cs="宋体"/>
          <w:bCs/>
          <w:sz w:val="24"/>
        </w:rPr>
        <w:t>   电    话：</w:t>
      </w:r>
      <w:r>
        <w:rPr>
          <w:rFonts w:hint="eastAsia" w:ascii="宋体" w:hAnsi="宋体" w:eastAsia="宋体" w:cs="宋体"/>
          <w:bCs/>
          <w:sz w:val="24"/>
          <w:lang w:val="en-US" w:eastAsia="zh-CN"/>
        </w:rPr>
        <w:t>18061616895</w:t>
      </w:r>
    </w:p>
    <w:p>
      <w:pPr>
        <w:spacing w:before="156" w:beforeLines="50" w:line="360" w:lineRule="auto"/>
        <w:ind w:left="0" w:leftChars="0" w:firstLine="420" w:firstLineChars="175"/>
        <w:jc w:val="left"/>
        <w:rPr>
          <w:rFonts w:hint="eastAsia" w:ascii="宋体" w:hAnsi="宋体" w:cs="宋体"/>
          <w:bCs/>
          <w:sz w:val="24"/>
        </w:rPr>
      </w:pPr>
      <w:r>
        <w:rPr>
          <w:rFonts w:hint="eastAsia" w:ascii="宋体" w:hAnsi="宋体" w:cs="宋体"/>
          <w:bCs/>
          <w:sz w:val="24"/>
        </w:rPr>
        <w:t xml:space="preserve"> 招标代理机构： 吉祥新能源科技有限公司</w:t>
      </w:r>
    </w:p>
    <w:p>
      <w:pPr>
        <w:spacing w:before="156" w:beforeLines="50" w:line="360" w:lineRule="auto"/>
        <w:jc w:val="left"/>
        <w:rPr>
          <w:rFonts w:hint="eastAsia" w:ascii="宋体" w:hAnsi="宋体" w:cs="宋体"/>
          <w:bCs/>
          <w:sz w:val="24"/>
        </w:rPr>
      </w:pPr>
      <w:r>
        <w:rPr>
          <w:rFonts w:hint="eastAsia" w:ascii="宋体" w:hAnsi="宋体" w:cs="宋体"/>
          <w:bCs/>
          <w:sz w:val="24"/>
        </w:rPr>
        <w:t>   地址：</w:t>
      </w:r>
      <w:r>
        <w:rPr>
          <w:rFonts w:hint="eastAsia" w:ascii="宋体" w:hAnsi="宋体" w:cs="宋体"/>
          <w:bCs/>
          <w:color w:val="333333"/>
          <w:sz w:val="24"/>
        </w:rPr>
        <w:t>江苏省南京市奥体大街68号</w:t>
      </w:r>
      <w:r>
        <w:rPr>
          <w:rFonts w:hint="eastAsia" w:ascii="宋体" w:hAnsi="宋体" w:cs="宋体"/>
          <w:bCs/>
          <w:sz w:val="24"/>
        </w:rPr>
        <w:t>3栋11层</w:t>
      </w:r>
    </w:p>
    <w:p>
      <w:pPr>
        <w:spacing w:before="156" w:beforeLines="50" w:line="360" w:lineRule="auto"/>
        <w:jc w:val="left"/>
        <w:rPr>
          <w:rFonts w:hint="eastAsia" w:ascii="宋体" w:hAnsi="宋体" w:cs="宋体"/>
          <w:bCs/>
          <w:sz w:val="24"/>
        </w:rPr>
      </w:pPr>
      <w:r>
        <w:rPr>
          <w:rFonts w:hint="eastAsia" w:ascii="宋体" w:hAnsi="宋体" w:cs="宋体"/>
          <w:bCs/>
          <w:sz w:val="24"/>
        </w:rPr>
        <w:t>   联 系 人：许帅</w:t>
      </w:r>
    </w:p>
    <w:p>
      <w:pPr>
        <w:spacing w:before="156" w:beforeLines="50" w:line="360" w:lineRule="auto"/>
        <w:jc w:val="left"/>
        <w:rPr>
          <w:rFonts w:hint="eastAsia" w:ascii="宋体" w:hAnsi="宋体" w:cs="宋体"/>
          <w:bCs/>
          <w:sz w:val="24"/>
        </w:rPr>
      </w:pPr>
      <w:r>
        <w:rPr>
          <w:rFonts w:hint="eastAsia" w:ascii="宋体" w:hAnsi="宋体" w:eastAsia="宋体" w:cs="宋体"/>
          <w:bCs/>
          <w:sz w:val="24"/>
        </w:rPr>
        <w:t>   电    话：18652906665</w:t>
      </w:r>
      <w:r>
        <w:rPr>
          <w:rFonts w:hint="eastAsia" w:ascii="宋体" w:hAnsi="宋体" w:cs="宋体"/>
          <w:bCs/>
          <w:sz w:val="24"/>
        </w:rPr>
        <w:t>                    </w:t>
      </w:r>
    </w:p>
    <w:p>
      <w:pPr>
        <w:spacing w:before="156" w:beforeLines="50" w:line="360" w:lineRule="auto"/>
        <w:ind w:left="0" w:leftChars="0" w:firstLine="420" w:firstLineChars="175"/>
        <w:jc w:val="both"/>
      </w:pPr>
      <w:r>
        <w:rPr>
          <w:rFonts w:hint="eastAsia" w:ascii="宋体" w:hAnsi="宋体" w:cs="宋体"/>
          <w:bCs/>
          <w:sz w:val="24"/>
        </w:rPr>
        <w:t>日期：202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29</w:t>
      </w:r>
      <w:r>
        <w:rPr>
          <w:rFonts w:hint="eastAsia" w:ascii="宋体" w:hAnsi="宋体" w:cs="宋体"/>
          <w:bCs/>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05082E53"/>
    <w:rsid w:val="0508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Arial" w:hAnsi="Arial"/>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rPr>
      <w:kern w:val="2"/>
      <w:sz w:val="21"/>
    </w:rPr>
  </w:style>
  <w:style w:type="paragraph" w:styleId="3">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2213</Words>
  <Characters>2479</Characters>
  <Lines>0</Lines>
  <Paragraphs>0</Paragraphs>
  <TotalTime>0</TotalTime>
  <ScaleCrop>false</ScaleCrop>
  <LinksUpToDate>false</LinksUpToDate>
  <CharactersWithSpaces>2644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2023-03-29T08:09:00Z</dcterms:created>
  <dc:creator>WPS_1679629981</dc:creator>
  <cp:lastModifiedBy>WPS_1679629981</cp:lastModifiedBy>
  <dcterms:modified xsi:type="dcterms:W3CDTF">2023-03-29T08:10:40Z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E6EC1365AAB94BC99FFB53222D999D23</vt:lpwstr>
  </property>
</Properties>
</file>